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69405" w14:textId="77777777" w:rsidR="004E3507" w:rsidRPr="004F5C0F" w:rsidRDefault="004E3507" w:rsidP="00204832">
      <w:pPr>
        <w:spacing w:line="360" w:lineRule="auto"/>
        <w:jc w:val="both"/>
        <w:rPr>
          <w:rFonts w:ascii="Times New Roman" w:hAnsi="Times New Roman" w:cs="Times New Roman"/>
          <w:b/>
          <w:color w:val="000000" w:themeColor="text1"/>
          <w:sz w:val="24"/>
          <w:szCs w:val="24"/>
          <w:lang w:val="en-US"/>
        </w:rPr>
      </w:pPr>
    </w:p>
    <w:p w14:paraId="260AA87F" w14:textId="77777777" w:rsidR="004E3507" w:rsidRPr="004F5C0F" w:rsidRDefault="004E3507" w:rsidP="00204832">
      <w:pPr>
        <w:spacing w:line="360" w:lineRule="auto"/>
        <w:jc w:val="both"/>
        <w:rPr>
          <w:rFonts w:ascii="Times New Roman" w:hAnsi="Times New Roman" w:cs="Times New Roman"/>
          <w:b/>
          <w:color w:val="000000" w:themeColor="text1"/>
          <w:sz w:val="24"/>
          <w:szCs w:val="24"/>
        </w:rPr>
      </w:pPr>
    </w:p>
    <w:p w14:paraId="44765A4C" w14:textId="77777777" w:rsidR="004E3507" w:rsidRPr="004F5C0F" w:rsidRDefault="004E3507" w:rsidP="00204832">
      <w:pPr>
        <w:spacing w:line="360" w:lineRule="auto"/>
        <w:jc w:val="both"/>
        <w:rPr>
          <w:rFonts w:ascii="Times New Roman" w:hAnsi="Times New Roman" w:cs="Times New Roman"/>
          <w:b/>
          <w:color w:val="000000" w:themeColor="text1"/>
          <w:sz w:val="24"/>
          <w:szCs w:val="24"/>
        </w:rPr>
      </w:pPr>
    </w:p>
    <w:p w14:paraId="512E3069" w14:textId="77777777" w:rsidR="004E3507" w:rsidRPr="004F5C0F" w:rsidRDefault="004E3507" w:rsidP="00204832">
      <w:pPr>
        <w:spacing w:line="360" w:lineRule="auto"/>
        <w:jc w:val="both"/>
        <w:rPr>
          <w:rFonts w:ascii="Times New Roman" w:hAnsi="Times New Roman" w:cs="Times New Roman"/>
          <w:b/>
          <w:color w:val="000000" w:themeColor="text1"/>
          <w:sz w:val="24"/>
          <w:szCs w:val="24"/>
        </w:rPr>
      </w:pPr>
    </w:p>
    <w:p w14:paraId="5C2F4625" w14:textId="77777777" w:rsidR="004E3507" w:rsidRPr="004F5C0F" w:rsidRDefault="004E3507" w:rsidP="00204832">
      <w:pPr>
        <w:spacing w:line="360" w:lineRule="auto"/>
        <w:jc w:val="both"/>
        <w:rPr>
          <w:rFonts w:ascii="Times New Roman" w:hAnsi="Times New Roman" w:cs="Times New Roman"/>
          <w:b/>
          <w:color w:val="000000" w:themeColor="text1"/>
          <w:sz w:val="24"/>
          <w:szCs w:val="24"/>
        </w:rPr>
      </w:pPr>
    </w:p>
    <w:p w14:paraId="14AD8DB0" w14:textId="74041890" w:rsidR="00A862BD" w:rsidRPr="004F5C0F" w:rsidRDefault="00A862BD" w:rsidP="00967D7D">
      <w:pPr>
        <w:spacing w:line="360" w:lineRule="auto"/>
        <w:jc w:val="center"/>
        <w:rPr>
          <w:rFonts w:ascii="Times New Roman" w:hAnsi="Times New Roman" w:cs="Times New Roman"/>
          <w:b/>
          <w:color w:val="000000" w:themeColor="text1"/>
          <w:sz w:val="32"/>
          <w:szCs w:val="32"/>
        </w:rPr>
      </w:pPr>
      <w:r w:rsidRPr="004F5C0F">
        <w:rPr>
          <w:rFonts w:ascii="Times New Roman" w:hAnsi="Times New Roman" w:cs="Times New Roman"/>
          <w:b/>
          <w:color w:val="000000" w:themeColor="text1"/>
          <w:sz w:val="32"/>
          <w:szCs w:val="32"/>
        </w:rPr>
        <w:t>Д</w:t>
      </w:r>
      <w:r w:rsidR="00784FDD" w:rsidRPr="004F5C0F">
        <w:rPr>
          <w:rFonts w:ascii="Times New Roman" w:hAnsi="Times New Roman" w:cs="Times New Roman"/>
          <w:b/>
          <w:color w:val="000000" w:themeColor="text1"/>
          <w:sz w:val="32"/>
          <w:szCs w:val="32"/>
        </w:rPr>
        <w:t xml:space="preserve"> </w:t>
      </w:r>
      <w:r w:rsidRPr="004F5C0F">
        <w:rPr>
          <w:rFonts w:ascii="Times New Roman" w:hAnsi="Times New Roman" w:cs="Times New Roman"/>
          <w:b/>
          <w:color w:val="000000" w:themeColor="text1"/>
          <w:sz w:val="32"/>
          <w:szCs w:val="32"/>
        </w:rPr>
        <w:t>О</w:t>
      </w:r>
      <w:r w:rsidR="00784FDD" w:rsidRPr="004F5C0F">
        <w:rPr>
          <w:rFonts w:ascii="Times New Roman" w:hAnsi="Times New Roman" w:cs="Times New Roman"/>
          <w:b/>
          <w:color w:val="000000" w:themeColor="text1"/>
          <w:sz w:val="32"/>
          <w:szCs w:val="32"/>
        </w:rPr>
        <w:t xml:space="preserve"> </w:t>
      </w:r>
      <w:r w:rsidRPr="004F5C0F">
        <w:rPr>
          <w:rFonts w:ascii="Times New Roman" w:hAnsi="Times New Roman" w:cs="Times New Roman"/>
          <w:b/>
          <w:color w:val="000000" w:themeColor="text1"/>
          <w:sz w:val="32"/>
          <w:szCs w:val="32"/>
        </w:rPr>
        <w:t>К</w:t>
      </w:r>
      <w:r w:rsidR="00784FDD" w:rsidRPr="004F5C0F">
        <w:rPr>
          <w:rFonts w:ascii="Times New Roman" w:hAnsi="Times New Roman" w:cs="Times New Roman"/>
          <w:b/>
          <w:color w:val="000000" w:themeColor="text1"/>
          <w:sz w:val="32"/>
          <w:szCs w:val="32"/>
        </w:rPr>
        <w:t xml:space="preserve"> </w:t>
      </w:r>
      <w:r w:rsidRPr="004F5C0F">
        <w:rPr>
          <w:rFonts w:ascii="Times New Roman" w:hAnsi="Times New Roman" w:cs="Times New Roman"/>
          <w:b/>
          <w:color w:val="000000" w:themeColor="text1"/>
          <w:sz w:val="32"/>
          <w:szCs w:val="32"/>
        </w:rPr>
        <w:t>Л</w:t>
      </w:r>
      <w:r w:rsidR="00784FDD" w:rsidRPr="004F5C0F">
        <w:rPr>
          <w:rFonts w:ascii="Times New Roman" w:hAnsi="Times New Roman" w:cs="Times New Roman"/>
          <w:b/>
          <w:color w:val="000000" w:themeColor="text1"/>
          <w:sz w:val="32"/>
          <w:szCs w:val="32"/>
        </w:rPr>
        <w:t xml:space="preserve"> </w:t>
      </w:r>
      <w:r w:rsidRPr="004F5C0F">
        <w:rPr>
          <w:rFonts w:ascii="Times New Roman" w:hAnsi="Times New Roman" w:cs="Times New Roman"/>
          <w:b/>
          <w:color w:val="000000" w:themeColor="text1"/>
          <w:sz w:val="32"/>
          <w:szCs w:val="32"/>
        </w:rPr>
        <w:t>А</w:t>
      </w:r>
      <w:r w:rsidR="00784FDD" w:rsidRPr="004F5C0F">
        <w:rPr>
          <w:rFonts w:ascii="Times New Roman" w:hAnsi="Times New Roman" w:cs="Times New Roman"/>
          <w:b/>
          <w:color w:val="000000" w:themeColor="text1"/>
          <w:sz w:val="32"/>
          <w:szCs w:val="32"/>
        </w:rPr>
        <w:t xml:space="preserve"> </w:t>
      </w:r>
      <w:r w:rsidRPr="004F5C0F">
        <w:rPr>
          <w:rFonts w:ascii="Times New Roman" w:hAnsi="Times New Roman" w:cs="Times New Roman"/>
          <w:b/>
          <w:color w:val="000000" w:themeColor="text1"/>
          <w:sz w:val="32"/>
          <w:szCs w:val="32"/>
        </w:rPr>
        <w:t>Д</w:t>
      </w:r>
    </w:p>
    <w:p w14:paraId="562408AD" w14:textId="3DD7D3ED" w:rsidR="00A862BD" w:rsidRPr="004F5C0F" w:rsidRDefault="00D70E8B" w:rsidP="00967D7D">
      <w:pPr>
        <w:spacing w:line="360" w:lineRule="auto"/>
        <w:jc w:val="center"/>
        <w:rPr>
          <w:rFonts w:ascii="Times New Roman" w:hAnsi="Times New Roman" w:cs="Times New Roman"/>
          <w:b/>
          <w:color w:val="000000" w:themeColor="text1"/>
          <w:sz w:val="32"/>
          <w:szCs w:val="32"/>
        </w:rPr>
      </w:pPr>
      <w:r w:rsidRPr="004F5C0F">
        <w:rPr>
          <w:rFonts w:ascii="Times New Roman" w:hAnsi="Times New Roman" w:cs="Times New Roman"/>
          <w:b/>
          <w:color w:val="000000" w:themeColor="text1"/>
          <w:sz w:val="32"/>
          <w:szCs w:val="32"/>
        </w:rPr>
        <w:t>относно</w:t>
      </w:r>
      <w:r w:rsidR="00A862BD" w:rsidRPr="004F5C0F">
        <w:rPr>
          <w:rFonts w:ascii="Times New Roman" w:hAnsi="Times New Roman" w:cs="Times New Roman"/>
          <w:b/>
          <w:color w:val="000000" w:themeColor="text1"/>
          <w:sz w:val="32"/>
          <w:szCs w:val="32"/>
        </w:rPr>
        <w:t xml:space="preserve"> резултатите от извършена проверка и верификация на самооценката на община </w:t>
      </w:r>
      <w:r w:rsidR="00F65ED1" w:rsidRPr="004F5C0F">
        <w:rPr>
          <w:rFonts w:ascii="Times New Roman" w:hAnsi="Times New Roman" w:cs="Times New Roman"/>
          <w:b/>
          <w:color w:val="000000" w:themeColor="text1"/>
          <w:sz w:val="32"/>
          <w:szCs w:val="32"/>
        </w:rPr>
        <w:t>Долна Баня</w:t>
      </w:r>
      <w:r w:rsidRPr="004F5C0F">
        <w:rPr>
          <w:rFonts w:ascii="Times New Roman" w:hAnsi="Times New Roman" w:cs="Times New Roman"/>
          <w:b/>
          <w:color w:val="000000" w:themeColor="text1"/>
          <w:sz w:val="32"/>
          <w:szCs w:val="32"/>
        </w:rPr>
        <w:t xml:space="preserve"> </w:t>
      </w:r>
      <w:r w:rsidR="00A862BD" w:rsidRPr="004F5C0F">
        <w:rPr>
          <w:rFonts w:ascii="Times New Roman" w:hAnsi="Times New Roman" w:cs="Times New Roman"/>
          <w:b/>
          <w:color w:val="000000" w:themeColor="text1"/>
          <w:sz w:val="32"/>
          <w:szCs w:val="32"/>
        </w:rPr>
        <w:t>за присъждане на Европейски етикет за иновации и добро управление на местно ниво на Съвета на Европа в Република България</w:t>
      </w:r>
    </w:p>
    <w:p w14:paraId="3F6DCBC2" w14:textId="77777777" w:rsidR="00C800E5" w:rsidRPr="004F5C0F" w:rsidRDefault="00C800E5" w:rsidP="00204832">
      <w:pPr>
        <w:spacing w:line="360" w:lineRule="auto"/>
        <w:jc w:val="both"/>
        <w:rPr>
          <w:rFonts w:ascii="Times New Roman" w:hAnsi="Times New Roman" w:cs="Times New Roman"/>
          <w:b/>
          <w:color w:val="000000" w:themeColor="text1"/>
          <w:sz w:val="24"/>
          <w:szCs w:val="24"/>
        </w:rPr>
      </w:pPr>
    </w:p>
    <w:p w14:paraId="722EB56E" w14:textId="77777777" w:rsidR="00716E77" w:rsidRPr="004F5C0F" w:rsidRDefault="00716E77" w:rsidP="00204832">
      <w:pPr>
        <w:spacing w:line="360" w:lineRule="auto"/>
        <w:jc w:val="both"/>
        <w:rPr>
          <w:rFonts w:ascii="Times New Roman" w:hAnsi="Times New Roman" w:cs="Times New Roman"/>
          <w:b/>
          <w:color w:val="000000" w:themeColor="text1"/>
          <w:sz w:val="24"/>
          <w:szCs w:val="24"/>
          <w:u w:val="single"/>
        </w:rPr>
      </w:pPr>
    </w:p>
    <w:p w14:paraId="2F95AB8D" w14:textId="77777777" w:rsidR="004E3507" w:rsidRPr="004F5C0F" w:rsidRDefault="004E3507" w:rsidP="00204832">
      <w:pPr>
        <w:spacing w:line="360" w:lineRule="auto"/>
        <w:jc w:val="both"/>
        <w:rPr>
          <w:rFonts w:ascii="Times New Roman" w:hAnsi="Times New Roman" w:cs="Times New Roman"/>
          <w:b/>
          <w:color w:val="000000" w:themeColor="text1"/>
          <w:sz w:val="24"/>
          <w:szCs w:val="24"/>
          <w:u w:val="single"/>
        </w:rPr>
      </w:pPr>
    </w:p>
    <w:p w14:paraId="706C0080" w14:textId="77777777" w:rsidR="004E3507" w:rsidRPr="004F5C0F" w:rsidRDefault="004E3507" w:rsidP="00204832">
      <w:pPr>
        <w:spacing w:line="360" w:lineRule="auto"/>
        <w:jc w:val="both"/>
        <w:rPr>
          <w:rFonts w:ascii="Times New Roman" w:hAnsi="Times New Roman" w:cs="Times New Roman"/>
          <w:b/>
          <w:color w:val="000000" w:themeColor="text1"/>
          <w:sz w:val="24"/>
          <w:szCs w:val="24"/>
          <w:u w:val="single"/>
        </w:rPr>
      </w:pPr>
    </w:p>
    <w:p w14:paraId="3E1979E5" w14:textId="77777777" w:rsidR="004E3507" w:rsidRPr="004F5C0F" w:rsidRDefault="004E3507" w:rsidP="00204832">
      <w:pPr>
        <w:spacing w:line="360" w:lineRule="auto"/>
        <w:jc w:val="both"/>
        <w:rPr>
          <w:rFonts w:ascii="Times New Roman" w:hAnsi="Times New Roman" w:cs="Times New Roman"/>
          <w:b/>
          <w:color w:val="000000" w:themeColor="text1"/>
          <w:sz w:val="24"/>
          <w:szCs w:val="24"/>
          <w:u w:val="single"/>
        </w:rPr>
      </w:pPr>
    </w:p>
    <w:p w14:paraId="53CD9A3B" w14:textId="77777777" w:rsidR="004E3507" w:rsidRPr="004F5C0F" w:rsidRDefault="004E3507" w:rsidP="00204832">
      <w:pPr>
        <w:spacing w:line="360" w:lineRule="auto"/>
        <w:jc w:val="both"/>
        <w:rPr>
          <w:rFonts w:ascii="Times New Roman" w:hAnsi="Times New Roman" w:cs="Times New Roman"/>
          <w:b/>
          <w:color w:val="000000" w:themeColor="text1"/>
          <w:sz w:val="24"/>
          <w:szCs w:val="24"/>
          <w:u w:val="single"/>
        </w:rPr>
      </w:pPr>
    </w:p>
    <w:p w14:paraId="29A8EBB9" w14:textId="77777777" w:rsidR="004E3507" w:rsidRPr="004F5C0F" w:rsidRDefault="004E3507" w:rsidP="00204832">
      <w:pPr>
        <w:spacing w:line="360" w:lineRule="auto"/>
        <w:jc w:val="both"/>
        <w:rPr>
          <w:rFonts w:ascii="Times New Roman" w:hAnsi="Times New Roman" w:cs="Times New Roman"/>
          <w:b/>
          <w:color w:val="000000" w:themeColor="text1"/>
          <w:sz w:val="24"/>
          <w:szCs w:val="24"/>
          <w:u w:val="single"/>
        </w:rPr>
      </w:pPr>
    </w:p>
    <w:p w14:paraId="396B0555" w14:textId="77777777" w:rsidR="004E3507" w:rsidRPr="004F5C0F" w:rsidRDefault="004E3507" w:rsidP="00204832">
      <w:pPr>
        <w:spacing w:line="360" w:lineRule="auto"/>
        <w:jc w:val="both"/>
        <w:rPr>
          <w:rFonts w:ascii="Times New Roman" w:hAnsi="Times New Roman" w:cs="Times New Roman"/>
          <w:b/>
          <w:color w:val="000000" w:themeColor="text1"/>
          <w:sz w:val="24"/>
          <w:szCs w:val="24"/>
          <w:u w:val="single"/>
        </w:rPr>
      </w:pPr>
    </w:p>
    <w:p w14:paraId="2627F877" w14:textId="77777777" w:rsidR="004E3507" w:rsidRPr="004F5C0F" w:rsidRDefault="004E3507" w:rsidP="00204832">
      <w:pPr>
        <w:spacing w:line="360" w:lineRule="auto"/>
        <w:jc w:val="both"/>
        <w:rPr>
          <w:rFonts w:ascii="Times New Roman" w:hAnsi="Times New Roman" w:cs="Times New Roman"/>
          <w:b/>
          <w:color w:val="000000" w:themeColor="text1"/>
          <w:sz w:val="24"/>
          <w:szCs w:val="24"/>
          <w:u w:val="single"/>
        </w:rPr>
      </w:pPr>
    </w:p>
    <w:p w14:paraId="66B64C97" w14:textId="77777777" w:rsidR="004E3507" w:rsidRPr="004F5C0F" w:rsidRDefault="004E3507" w:rsidP="00204832">
      <w:pPr>
        <w:spacing w:line="360" w:lineRule="auto"/>
        <w:jc w:val="both"/>
        <w:rPr>
          <w:rFonts w:ascii="Times New Roman" w:hAnsi="Times New Roman" w:cs="Times New Roman"/>
          <w:b/>
          <w:color w:val="000000" w:themeColor="text1"/>
          <w:sz w:val="24"/>
          <w:szCs w:val="24"/>
          <w:u w:val="single"/>
        </w:rPr>
      </w:pPr>
    </w:p>
    <w:p w14:paraId="2B5E9116" w14:textId="77777777" w:rsidR="004E3507" w:rsidRPr="004F5C0F" w:rsidRDefault="004E3507" w:rsidP="00204832">
      <w:pPr>
        <w:spacing w:line="360" w:lineRule="auto"/>
        <w:jc w:val="both"/>
        <w:rPr>
          <w:rFonts w:ascii="Times New Roman" w:hAnsi="Times New Roman" w:cs="Times New Roman"/>
          <w:b/>
          <w:color w:val="000000" w:themeColor="text1"/>
          <w:sz w:val="24"/>
          <w:szCs w:val="24"/>
          <w:u w:val="single"/>
        </w:rPr>
      </w:pPr>
    </w:p>
    <w:p w14:paraId="61E5BCDB" w14:textId="77777777" w:rsidR="004E3507" w:rsidRPr="004F5C0F" w:rsidRDefault="004E3507" w:rsidP="00204832">
      <w:pPr>
        <w:spacing w:line="360" w:lineRule="auto"/>
        <w:jc w:val="both"/>
        <w:rPr>
          <w:rFonts w:ascii="Times New Roman" w:hAnsi="Times New Roman" w:cs="Times New Roman"/>
          <w:b/>
          <w:color w:val="000000" w:themeColor="text1"/>
          <w:sz w:val="24"/>
          <w:szCs w:val="24"/>
          <w:u w:val="single"/>
        </w:rPr>
      </w:pPr>
    </w:p>
    <w:p w14:paraId="0135FF3A" w14:textId="77777777" w:rsidR="004E3507" w:rsidRPr="004F5C0F" w:rsidRDefault="004E3507" w:rsidP="00204832">
      <w:pPr>
        <w:spacing w:line="360" w:lineRule="auto"/>
        <w:jc w:val="both"/>
        <w:rPr>
          <w:rFonts w:ascii="Times New Roman" w:hAnsi="Times New Roman" w:cs="Times New Roman"/>
          <w:b/>
          <w:color w:val="000000" w:themeColor="text1"/>
          <w:sz w:val="24"/>
          <w:szCs w:val="24"/>
          <w:u w:val="single"/>
        </w:rPr>
      </w:pPr>
    </w:p>
    <w:p w14:paraId="321C43E0" w14:textId="7AE09AA8" w:rsidR="004E3507" w:rsidRPr="004F5C0F" w:rsidRDefault="004E3507" w:rsidP="00204832">
      <w:pPr>
        <w:spacing w:line="360" w:lineRule="auto"/>
        <w:jc w:val="both"/>
        <w:rPr>
          <w:rFonts w:ascii="Times New Roman" w:hAnsi="Times New Roman" w:cs="Times New Roman"/>
          <w:bCs/>
          <w:color w:val="000000" w:themeColor="text1"/>
          <w:sz w:val="24"/>
          <w:szCs w:val="24"/>
        </w:rPr>
      </w:pPr>
      <w:r w:rsidRPr="004F5C0F">
        <w:rPr>
          <w:rFonts w:ascii="Times New Roman" w:hAnsi="Times New Roman" w:cs="Times New Roman"/>
          <w:bCs/>
          <w:color w:val="000000" w:themeColor="text1"/>
          <w:sz w:val="24"/>
          <w:szCs w:val="24"/>
        </w:rPr>
        <w:t>май, 2025 г.</w:t>
      </w:r>
    </w:p>
    <w:p w14:paraId="11409C4F" w14:textId="339F2F6A" w:rsidR="004E3507" w:rsidRPr="004F5C0F" w:rsidRDefault="004E3507" w:rsidP="00204832">
      <w:pPr>
        <w:spacing w:line="360" w:lineRule="auto"/>
        <w:jc w:val="both"/>
        <w:rPr>
          <w:rFonts w:ascii="Times New Roman" w:hAnsi="Times New Roman" w:cs="Times New Roman"/>
          <w:b/>
          <w:color w:val="000000" w:themeColor="text1"/>
          <w:sz w:val="24"/>
          <w:szCs w:val="24"/>
          <w:u w:val="single"/>
        </w:rPr>
      </w:pPr>
    </w:p>
    <w:p w14:paraId="04F322A4" w14:textId="159A1D23" w:rsidR="00A862BD" w:rsidRPr="004F5C0F" w:rsidRDefault="00A862BD" w:rsidP="00204832">
      <w:pPr>
        <w:spacing w:line="360" w:lineRule="auto"/>
        <w:jc w:val="both"/>
        <w:rPr>
          <w:rFonts w:ascii="Times New Roman" w:hAnsi="Times New Roman" w:cs="Times New Roman"/>
          <w:b/>
          <w:color w:val="000000" w:themeColor="text1"/>
          <w:sz w:val="24"/>
          <w:szCs w:val="24"/>
        </w:rPr>
      </w:pPr>
      <w:r w:rsidRPr="004F5C0F">
        <w:rPr>
          <w:rFonts w:ascii="Times New Roman" w:hAnsi="Times New Roman" w:cs="Times New Roman"/>
          <w:b/>
          <w:color w:val="000000" w:themeColor="text1"/>
          <w:sz w:val="32"/>
          <w:szCs w:val="32"/>
        </w:rPr>
        <w:t>СЪДЪРЖАНИЕ</w:t>
      </w:r>
    </w:p>
    <w:p w14:paraId="7E84B3C8" w14:textId="77777777" w:rsidR="00784FDD" w:rsidRPr="004F5C0F" w:rsidRDefault="00784FDD" w:rsidP="00204832">
      <w:pPr>
        <w:spacing w:line="360" w:lineRule="auto"/>
        <w:jc w:val="both"/>
        <w:rPr>
          <w:rFonts w:ascii="Times New Roman" w:hAnsi="Times New Roman" w:cs="Times New Roman"/>
          <w:b/>
          <w:color w:val="000000" w:themeColor="text1"/>
          <w:sz w:val="24"/>
          <w:szCs w:val="24"/>
          <w:u w:val="single"/>
        </w:rPr>
      </w:pPr>
    </w:p>
    <w:sdt>
      <w:sdtPr>
        <w:rPr>
          <w:rFonts w:ascii="Times New Roman" w:eastAsiaTheme="minorHAnsi" w:hAnsi="Times New Roman" w:cs="Times New Roman"/>
          <w:color w:val="000000" w:themeColor="text1"/>
          <w:sz w:val="24"/>
          <w:szCs w:val="24"/>
          <w:lang w:val="bg-BG"/>
        </w:rPr>
        <w:id w:val="2062742457"/>
        <w:docPartObj>
          <w:docPartGallery w:val="Table of Contents"/>
          <w:docPartUnique/>
        </w:docPartObj>
      </w:sdtPr>
      <w:sdtEndPr>
        <w:rPr>
          <w:b/>
          <w:bCs/>
          <w:noProof/>
        </w:rPr>
      </w:sdtEndPr>
      <w:sdtContent>
        <w:p w14:paraId="37665235" w14:textId="3DDACE36" w:rsidR="001000EB" w:rsidRPr="004F5C0F" w:rsidRDefault="001000EB" w:rsidP="00204832">
          <w:pPr>
            <w:pStyle w:val="TOCHeading"/>
            <w:spacing w:line="360" w:lineRule="auto"/>
            <w:jc w:val="both"/>
            <w:rPr>
              <w:rFonts w:ascii="Times New Roman" w:hAnsi="Times New Roman" w:cs="Times New Roman"/>
              <w:color w:val="000000" w:themeColor="text1"/>
              <w:sz w:val="24"/>
              <w:szCs w:val="24"/>
              <w:lang w:val="bg-BG"/>
            </w:rPr>
          </w:pPr>
        </w:p>
        <w:p w14:paraId="082C2F7D" w14:textId="4ED2D9FB" w:rsidR="007E460E" w:rsidRDefault="001000EB">
          <w:pPr>
            <w:pStyle w:val="TOC1"/>
            <w:tabs>
              <w:tab w:val="right" w:leader="dot" w:pos="9062"/>
            </w:tabs>
            <w:rPr>
              <w:rFonts w:eastAsiaTheme="minorEastAsia"/>
              <w:noProof/>
              <w:kern w:val="2"/>
              <w:sz w:val="24"/>
              <w:szCs w:val="24"/>
              <w:lang w:eastAsia="bg-BG"/>
              <w14:ligatures w14:val="standardContextual"/>
            </w:rPr>
          </w:pPr>
          <w:r w:rsidRPr="004F5C0F">
            <w:rPr>
              <w:rFonts w:ascii="Times New Roman" w:hAnsi="Times New Roman" w:cs="Times New Roman"/>
              <w:color w:val="000000" w:themeColor="text1"/>
              <w:sz w:val="24"/>
              <w:szCs w:val="24"/>
            </w:rPr>
            <w:fldChar w:fldCharType="begin"/>
          </w:r>
          <w:r w:rsidRPr="004F5C0F">
            <w:rPr>
              <w:rFonts w:ascii="Times New Roman" w:hAnsi="Times New Roman" w:cs="Times New Roman"/>
              <w:color w:val="000000" w:themeColor="text1"/>
              <w:sz w:val="24"/>
              <w:szCs w:val="24"/>
            </w:rPr>
            <w:instrText xml:space="preserve"> TOC \o "1-3" \h \z \u </w:instrText>
          </w:r>
          <w:r w:rsidRPr="004F5C0F">
            <w:rPr>
              <w:rFonts w:ascii="Times New Roman" w:hAnsi="Times New Roman" w:cs="Times New Roman"/>
              <w:color w:val="000000" w:themeColor="text1"/>
              <w:sz w:val="24"/>
              <w:szCs w:val="24"/>
            </w:rPr>
            <w:fldChar w:fldCharType="separate"/>
          </w:r>
          <w:hyperlink w:anchor="_Toc198824046" w:history="1">
            <w:r w:rsidR="007E460E" w:rsidRPr="004C0AD1">
              <w:rPr>
                <w:rStyle w:val="Hyperlink"/>
                <w:rFonts w:ascii="Times New Roman" w:hAnsi="Times New Roman" w:cs="Times New Roman"/>
                <w:b/>
                <w:bCs/>
                <w:noProof/>
              </w:rPr>
              <w:t>СПИСЪК НА СЪКРАЩЕНИЯТА</w:t>
            </w:r>
            <w:r w:rsidR="007E460E">
              <w:rPr>
                <w:noProof/>
                <w:webHidden/>
              </w:rPr>
              <w:tab/>
            </w:r>
            <w:r w:rsidR="007E460E">
              <w:rPr>
                <w:noProof/>
                <w:webHidden/>
              </w:rPr>
              <w:fldChar w:fldCharType="begin"/>
            </w:r>
            <w:r w:rsidR="007E460E">
              <w:rPr>
                <w:noProof/>
                <w:webHidden/>
              </w:rPr>
              <w:instrText xml:space="preserve"> PAGEREF _Toc198824046 \h </w:instrText>
            </w:r>
            <w:r w:rsidR="007E460E">
              <w:rPr>
                <w:noProof/>
                <w:webHidden/>
              </w:rPr>
            </w:r>
            <w:r w:rsidR="007E460E">
              <w:rPr>
                <w:noProof/>
                <w:webHidden/>
              </w:rPr>
              <w:fldChar w:fldCharType="separate"/>
            </w:r>
            <w:r w:rsidR="007F6083">
              <w:rPr>
                <w:noProof/>
                <w:webHidden/>
              </w:rPr>
              <w:t>3</w:t>
            </w:r>
            <w:r w:rsidR="007E460E">
              <w:rPr>
                <w:noProof/>
                <w:webHidden/>
              </w:rPr>
              <w:fldChar w:fldCharType="end"/>
            </w:r>
          </w:hyperlink>
        </w:p>
        <w:p w14:paraId="22267A05" w14:textId="34B78D4C" w:rsidR="007E460E" w:rsidRDefault="007E460E">
          <w:pPr>
            <w:pStyle w:val="TOC1"/>
            <w:tabs>
              <w:tab w:val="right" w:leader="dot" w:pos="9062"/>
            </w:tabs>
            <w:rPr>
              <w:rFonts w:eastAsiaTheme="minorEastAsia"/>
              <w:noProof/>
              <w:kern w:val="2"/>
              <w:sz w:val="24"/>
              <w:szCs w:val="24"/>
              <w:lang w:eastAsia="bg-BG"/>
              <w14:ligatures w14:val="standardContextual"/>
            </w:rPr>
          </w:pPr>
          <w:hyperlink w:anchor="_Toc198824047" w:history="1">
            <w:r w:rsidRPr="004C0AD1">
              <w:rPr>
                <w:rStyle w:val="Hyperlink"/>
                <w:rFonts w:ascii="Times New Roman" w:hAnsi="Times New Roman" w:cs="Times New Roman"/>
                <w:b/>
                <w:bCs/>
                <w:noProof/>
              </w:rPr>
              <w:t>РЕЗЮМЕ</w:t>
            </w:r>
            <w:r>
              <w:rPr>
                <w:noProof/>
                <w:webHidden/>
              </w:rPr>
              <w:tab/>
            </w:r>
            <w:r>
              <w:rPr>
                <w:noProof/>
                <w:webHidden/>
              </w:rPr>
              <w:fldChar w:fldCharType="begin"/>
            </w:r>
            <w:r>
              <w:rPr>
                <w:noProof/>
                <w:webHidden/>
              </w:rPr>
              <w:instrText xml:space="preserve"> PAGEREF _Toc198824047 \h </w:instrText>
            </w:r>
            <w:r>
              <w:rPr>
                <w:noProof/>
                <w:webHidden/>
              </w:rPr>
            </w:r>
            <w:r>
              <w:rPr>
                <w:noProof/>
                <w:webHidden/>
              </w:rPr>
              <w:fldChar w:fldCharType="separate"/>
            </w:r>
            <w:r w:rsidR="007F6083">
              <w:rPr>
                <w:noProof/>
                <w:webHidden/>
              </w:rPr>
              <w:t>4</w:t>
            </w:r>
            <w:r>
              <w:rPr>
                <w:noProof/>
                <w:webHidden/>
              </w:rPr>
              <w:fldChar w:fldCharType="end"/>
            </w:r>
          </w:hyperlink>
        </w:p>
        <w:p w14:paraId="3923E0B7" w14:textId="25CF2FD9" w:rsidR="007E460E" w:rsidRDefault="007E460E">
          <w:pPr>
            <w:pStyle w:val="TOC1"/>
            <w:tabs>
              <w:tab w:val="right" w:leader="dot" w:pos="9062"/>
            </w:tabs>
            <w:rPr>
              <w:rFonts w:eastAsiaTheme="minorEastAsia"/>
              <w:noProof/>
              <w:kern w:val="2"/>
              <w:sz w:val="24"/>
              <w:szCs w:val="24"/>
              <w:lang w:eastAsia="bg-BG"/>
              <w14:ligatures w14:val="standardContextual"/>
            </w:rPr>
          </w:pPr>
          <w:hyperlink w:anchor="_Toc198824048" w:history="1">
            <w:r w:rsidRPr="004C0AD1">
              <w:rPr>
                <w:rStyle w:val="Hyperlink"/>
                <w:rFonts w:ascii="Times New Roman" w:hAnsi="Times New Roman" w:cs="Times New Roman"/>
                <w:b/>
                <w:bCs/>
                <w:noProof/>
              </w:rPr>
              <w:t>ВЪВЕДЕНИЕ</w:t>
            </w:r>
            <w:r>
              <w:rPr>
                <w:noProof/>
                <w:webHidden/>
              </w:rPr>
              <w:tab/>
            </w:r>
            <w:r>
              <w:rPr>
                <w:noProof/>
                <w:webHidden/>
              </w:rPr>
              <w:fldChar w:fldCharType="begin"/>
            </w:r>
            <w:r>
              <w:rPr>
                <w:noProof/>
                <w:webHidden/>
              </w:rPr>
              <w:instrText xml:space="preserve"> PAGEREF _Toc198824048 \h </w:instrText>
            </w:r>
            <w:r>
              <w:rPr>
                <w:noProof/>
                <w:webHidden/>
              </w:rPr>
            </w:r>
            <w:r>
              <w:rPr>
                <w:noProof/>
                <w:webHidden/>
              </w:rPr>
              <w:fldChar w:fldCharType="separate"/>
            </w:r>
            <w:r w:rsidR="007F6083">
              <w:rPr>
                <w:noProof/>
                <w:webHidden/>
              </w:rPr>
              <w:t>5</w:t>
            </w:r>
            <w:r>
              <w:rPr>
                <w:noProof/>
                <w:webHidden/>
              </w:rPr>
              <w:fldChar w:fldCharType="end"/>
            </w:r>
          </w:hyperlink>
        </w:p>
        <w:p w14:paraId="3070B096" w14:textId="6AE3C874" w:rsidR="007E460E" w:rsidRDefault="007E460E">
          <w:pPr>
            <w:pStyle w:val="TOC1"/>
            <w:tabs>
              <w:tab w:val="right" w:leader="dot" w:pos="9062"/>
            </w:tabs>
            <w:rPr>
              <w:rFonts w:eastAsiaTheme="minorEastAsia"/>
              <w:noProof/>
              <w:kern w:val="2"/>
              <w:sz w:val="24"/>
              <w:szCs w:val="24"/>
              <w:lang w:eastAsia="bg-BG"/>
              <w14:ligatures w14:val="standardContextual"/>
            </w:rPr>
          </w:pPr>
          <w:hyperlink w:anchor="_Toc198824049" w:history="1">
            <w:r w:rsidRPr="004C0AD1">
              <w:rPr>
                <w:rStyle w:val="Hyperlink"/>
                <w:rFonts w:ascii="Times New Roman" w:hAnsi="Times New Roman" w:cs="Times New Roman"/>
                <w:b/>
                <w:bCs/>
                <w:noProof/>
              </w:rPr>
              <w:t>I ОБХВАТ И ПОДХОД</w:t>
            </w:r>
            <w:r>
              <w:rPr>
                <w:noProof/>
                <w:webHidden/>
              </w:rPr>
              <w:tab/>
            </w:r>
            <w:r>
              <w:rPr>
                <w:noProof/>
                <w:webHidden/>
              </w:rPr>
              <w:fldChar w:fldCharType="begin"/>
            </w:r>
            <w:r>
              <w:rPr>
                <w:noProof/>
                <w:webHidden/>
              </w:rPr>
              <w:instrText xml:space="preserve"> PAGEREF _Toc198824049 \h </w:instrText>
            </w:r>
            <w:r>
              <w:rPr>
                <w:noProof/>
                <w:webHidden/>
              </w:rPr>
            </w:r>
            <w:r>
              <w:rPr>
                <w:noProof/>
                <w:webHidden/>
              </w:rPr>
              <w:fldChar w:fldCharType="separate"/>
            </w:r>
            <w:r w:rsidR="007F6083">
              <w:rPr>
                <w:noProof/>
                <w:webHidden/>
              </w:rPr>
              <w:t>6</w:t>
            </w:r>
            <w:r>
              <w:rPr>
                <w:noProof/>
                <w:webHidden/>
              </w:rPr>
              <w:fldChar w:fldCharType="end"/>
            </w:r>
          </w:hyperlink>
        </w:p>
        <w:p w14:paraId="6E3337BE" w14:textId="4237ACFB" w:rsidR="007E460E" w:rsidRDefault="007E460E">
          <w:pPr>
            <w:pStyle w:val="TOC2"/>
            <w:tabs>
              <w:tab w:val="left" w:pos="720"/>
              <w:tab w:val="right" w:leader="dot" w:pos="9062"/>
            </w:tabs>
            <w:rPr>
              <w:rFonts w:eastAsiaTheme="minorEastAsia"/>
              <w:noProof/>
              <w:kern w:val="2"/>
              <w:sz w:val="24"/>
              <w:szCs w:val="24"/>
              <w:lang w:eastAsia="bg-BG"/>
              <w14:ligatures w14:val="standardContextual"/>
            </w:rPr>
          </w:pPr>
          <w:hyperlink w:anchor="_Toc198824050" w:history="1">
            <w:r w:rsidRPr="004C0AD1">
              <w:rPr>
                <w:rStyle w:val="Hyperlink"/>
                <w:rFonts w:ascii="Times New Roman" w:hAnsi="Times New Roman" w:cs="Times New Roman"/>
                <w:b/>
                <w:bCs/>
                <w:noProof/>
              </w:rPr>
              <w:t>1.</w:t>
            </w:r>
            <w:r>
              <w:rPr>
                <w:rFonts w:eastAsiaTheme="minorEastAsia"/>
                <w:noProof/>
                <w:kern w:val="2"/>
                <w:sz w:val="24"/>
                <w:szCs w:val="24"/>
                <w:lang w:eastAsia="bg-BG"/>
                <w14:ligatures w14:val="standardContextual"/>
              </w:rPr>
              <w:tab/>
            </w:r>
            <w:r w:rsidRPr="004C0AD1">
              <w:rPr>
                <w:rStyle w:val="Hyperlink"/>
                <w:rFonts w:ascii="Times New Roman" w:hAnsi="Times New Roman" w:cs="Times New Roman"/>
                <w:b/>
                <w:bCs/>
                <w:noProof/>
              </w:rPr>
              <w:t>Цели</w:t>
            </w:r>
            <w:r>
              <w:rPr>
                <w:noProof/>
                <w:webHidden/>
              </w:rPr>
              <w:tab/>
            </w:r>
            <w:r>
              <w:rPr>
                <w:noProof/>
                <w:webHidden/>
              </w:rPr>
              <w:fldChar w:fldCharType="begin"/>
            </w:r>
            <w:r>
              <w:rPr>
                <w:noProof/>
                <w:webHidden/>
              </w:rPr>
              <w:instrText xml:space="preserve"> PAGEREF _Toc198824050 \h </w:instrText>
            </w:r>
            <w:r>
              <w:rPr>
                <w:noProof/>
                <w:webHidden/>
              </w:rPr>
            </w:r>
            <w:r>
              <w:rPr>
                <w:noProof/>
                <w:webHidden/>
              </w:rPr>
              <w:fldChar w:fldCharType="separate"/>
            </w:r>
            <w:r w:rsidR="007F6083">
              <w:rPr>
                <w:noProof/>
                <w:webHidden/>
              </w:rPr>
              <w:t>6</w:t>
            </w:r>
            <w:r>
              <w:rPr>
                <w:noProof/>
                <w:webHidden/>
              </w:rPr>
              <w:fldChar w:fldCharType="end"/>
            </w:r>
          </w:hyperlink>
        </w:p>
        <w:p w14:paraId="3DEE5847" w14:textId="64912C6E" w:rsidR="007E460E" w:rsidRDefault="007E460E">
          <w:pPr>
            <w:pStyle w:val="TOC2"/>
            <w:tabs>
              <w:tab w:val="left" w:pos="720"/>
              <w:tab w:val="right" w:leader="dot" w:pos="9062"/>
            </w:tabs>
            <w:rPr>
              <w:rFonts w:eastAsiaTheme="minorEastAsia"/>
              <w:noProof/>
              <w:kern w:val="2"/>
              <w:sz w:val="24"/>
              <w:szCs w:val="24"/>
              <w:lang w:eastAsia="bg-BG"/>
              <w14:ligatures w14:val="standardContextual"/>
            </w:rPr>
          </w:pPr>
          <w:hyperlink w:anchor="_Toc198824051" w:history="1">
            <w:r w:rsidRPr="004C0AD1">
              <w:rPr>
                <w:rStyle w:val="Hyperlink"/>
                <w:rFonts w:ascii="Times New Roman" w:hAnsi="Times New Roman" w:cs="Times New Roman"/>
                <w:b/>
                <w:bCs/>
                <w:noProof/>
              </w:rPr>
              <w:t>2.</w:t>
            </w:r>
            <w:r>
              <w:rPr>
                <w:rFonts w:eastAsiaTheme="minorEastAsia"/>
                <w:noProof/>
                <w:kern w:val="2"/>
                <w:sz w:val="24"/>
                <w:szCs w:val="24"/>
                <w:lang w:eastAsia="bg-BG"/>
                <w14:ligatures w14:val="standardContextual"/>
              </w:rPr>
              <w:tab/>
            </w:r>
            <w:r w:rsidRPr="004C0AD1">
              <w:rPr>
                <w:rStyle w:val="Hyperlink"/>
                <w:rFonts w:ascii="Times New Roman" w:hAnsi="Times New Roman" w:cs="Times New Roman"/>
                <w:b/>
                <w:bCs/>
                <w:noProof/>
              </w:rPr>
              <w:t>Обхват на проверката</w:t>
            </w:r>
            <w:r>
              <w:rPr>
                <w:noProof/>
                <w:webHidden/>
              </w:rPr>
              <w:tab/>
            </w:r>
            <w:r>
              <w:rPr>
                <w:noProof/>
                <w:webHidden/>
              </w:rPr>
              <w:fldChar w:fldCharType="begin"/>
            </w:r>
            <w:r>
              <w:rPr>
                <w:noProof/>
                <w:webHidden/>
              </w:rPr>
              <w:instrText xml:space="preserve"> PAGEREF _Toc198824051 \h </w:instrText>
            </w:r>
            <w:r>
              <w:rPr>
                <w:noProof/>
                <w:webHidden/>
              </w:rPr>
            </w:r>
            <w:r>
              <w:rPr>
                <w:noProof/>
                <w:webHidden/>
              </w:rPr>
              <w:fldChar w:fldCharType="separate"/>
            </w:r>
            <w:r w:rsidR="007F6083">
              <w:rPr>
                <w:noProof/>
                <w:webHidden/>
              </w:rPr>
              <w:t>6</w:t>
            </w:r>
            <w:r>
              <w:rPr>
                <w:noProof/>
                <w:webHidden/>
              </w:rPr>
              <w:fldChar w:fldCharType="end"/>
            </w:r>
          </w:hyperlink>
        </w:p>
        <w:p w14:paraId="7BBD7721" w14:textId="4875A54C" w:rsidR="007E460E" w:rsidRDefault="007E460E">
          <w:pPr>
            <w:pStyle w:val="TOC2"/>
            <w:tabs>
              <w:tab w:val="left" w:pos="720"/>
              <w:tab w:val="right" w:leader="dot" w:pos="9062"/>
            </w:tabs>
            <w:rPr>
              <w:rFonts w:eastAsiaTheme="minorEastAsia"/>
              <w:noProof/>
              <w:kern w:val="2"/>
              <w:sz w:val="24"/>
              <w:szCs w:val="24"/>
              <w:lang w:eastAsia="bg-BG"/>
              <w14:ligatures w14:val="standardContextual"/>
            </w:rPr>
          </w:pPr>
          <w:hyperlink w:anchor="_Toc198824052" w:history="1">
            <w:r w:rsidRPr="004C0AD1">
              <w:rPr>
                <w:rStyle w:val="Hyperlink"/>
                <w:rFonts w:ascii="Times New Roman" w:hAnsi="Times New Roman" w:cs="Times New Roman"/>
                <w:b/>
                <w:bCs/>
                <w:noProof/>
              </w:rPr>
              <w:t>3.</w:t>
            </w:r>
            <w:r>
              <w:rPr>
                <w:rFonts w:eastAsiaTheme="minorEastAsia"/>
                <w:noProof/>
                <w:kern w:val="2"/>
                <w:sz w:val="24"/>
                <w:szCs w:val="24"/>
                <w:lang w:eastAsia="bg-BG"/>
                <w14:ligatures w14:val="standardContextual"/>
              </w:rPr>
              <w:tab/>
            </w:r>
            <w:r w:rsidRPr="004C0AD1">
              <w:rPr>
                <w:rStyle w:val="Hyperlink"/>
                <w:rFonts w:ascii="Times New Roman" w:hAnsi="Times New Roman" w:cs="Times New Roman"/>
                <w:b/>
                <w:bCs/>
                <w:noProof/>
              </w:rPr>
              <w:t>Използвана методология за извършване на проверка и верификация. Методи за събиране и анализ на допълнителна информация</w:t>
            </w:r>
            <w:r>
              <w:rPr>
                <w:noProof/>
                <w:webHidden/>
              </w:rPr>
              <w:tab/>
            </w:r>
            <w:r>
              <w:rPr>
                <w:noProof/>
                <w:webHidden/>
              </w:rPr>
              <w:fldChar w:fldCharType="begin"/>
            </w:r>
            <w:r>
              <w:rPr>
                <w:noProof/>
                <w:webHidden/>
              </w:rPr>
              <w:instrText xml:space="preserve"> PAGEREF _Toc198824052 \h </w:instrText>
            </w:r>
            <w:r>
              <w:rPr>
                <w:noProof/>
                <w:webHidden/>
              </w:rPr>
            </w:r>
            <w:r>
              <w:rPr>
                <w:noProof/>
                <w:webHidden/>
              </w:rPr>
              <w:fldChar w:fldCharType="separate"/>
            </w:r>
            <w:r w:rsidR="007F6083">
              <w:rPr>
                <w:noProof/>
                <w:webHidden/>
              </w:rPr>
              <w:t>6</w:t>
            </w:r>
            <w:r>
              <w:rPr>
                <w:noProof/>
                <w:webHidden/>
              </w:rPr>
              <w:fldChar w:fldCharType="end"/>
            </w:r>
          </w:hyperlink>
        </w:p>
        <w:p w14:paraId="2E9016F0" w14:textId="671B3895" w:rsidR="007E460E" w:rsidRDefault="007E460E">
          <w:pPr>
            <w:pStyle w:val="TOC2"/>
            <w:tabs>
              <w:tab w:val="left" w:pos="720"/>
              <w:tab w:val="right" w:leader="dot" w:pos="9062"/>
            </w:tabs>
            <w:rPr>
              <w:rFonts w:eastAsiaTheme="minorEastAsia"/>
              <w:noProof/>
              <w:kern w:val="2"/>
              <w:sz w:val="24"/>
              <w:szCs w:val="24"/>
              <w:lang w:eastAsia="bg-BG"/>
              <w14:ligatures w14:val="standardContextual"/>
            </w:rPr>
          </w:pPr>
          <w:hyperlink w:anchor="_Toc198824053" w:history="1">
            <w:r w:rsidRPr="004C0AD1">
              <w:rPr>
                <w:rStyle w:val="Hyperlink"/>
                <w:rFonts w:ascii="Times New Roman" w:hAnsi="Times New Roman" w:cs="Times New Roman"/>
                <w:b/>
                <w:bCs/>
                <w:noProof/>
              </w:rPr>
              <w:t>4.</w:t>
            </w:r>
            <w:r>
              <w:rPr>
                <w:rFonts w:eastAsiaTheme="minorEastAsia"/>
                <w:noProof/>
                <w:kern w:val="2"/>
                <w:sz w:val="24"/>
                <w:szCs w:val="24"/>
                <w:lang w:eastAsia="bg-BG"/>
                <w14:ligatures w14:val="standardContextual"/>
              </w:rPr>
              <w:tab/>
            </w:r>
            <w:r w:rsidRPr="004C0AD1">
              <w:rPr>
                <w:rStyle w:val="Hyperlink"/>
                <w:rFonts w:ascii="Times New Roman" w:hAnsi="Times New Roman" w:cs="Times New Roman"/>
                <w:b/>
                <w:bCs/>
                <w:noProof/>
              </w:rPr>
              <w:t>Критерии</w:t>
            </w:r>
            <w:r>
              <w:rPr>
                <w:noProof/>
                <w:webHidden/>
              </w:rPr>
              <w:tab/>
            </w:r>
            <w:r>
              <w:rPr>
                <w:noProof/>
                <w:webHidden/>
              </w:rPr>
              <w:fldChar w:fldCharType="begin"/>
            </w:r>
            <w:r>
              <w:rPr>
                <w:noProof/>
                <w:webHidden/>
              </w:rPr>
              <w:instrText xml:space="preserve"> PAGEREF _Toc198824053 \h </w:instrText>
            </w:r>
            <w:r>
              <w:rPr>
                <w:noProof/>
                <w:webHidden/>
              </w:rPr>
            </w:r>
            <w:r>
              <w:rPr>
                <w:noProof/>
                <w:webHidden/>
              </w:rPr>
              <w:fldChar w:fldCharType="separate"/>
            </w:r>
            <w:r w:rsidR="007F6083">
              <w:rPr>
                <w:noProof/>
                <w:webHidden/>
              </w:rPr>
              <w:t>7</w:t>
            </w:r>
            <w:r>
              <w:rPr>
                <w:noProof/>
                <w:webHidden/>
              </w:rPr>
              <w:fldChar w:fldCharType="end"/>
            </w:r>
          </w:hyperlink>
        </w:p>
        <w:p w14:paraId="68CCC908" w14:textId="09EA4CE2" w:rsidR="007E460E" w:rsidRDefault="007E460E">
          <w:pPr>
            <w:pStyle w:val="TOC1"/>
            <w:tabs>
              <w:tab w:val="right" w:leader="dot" w:pos="9062"/>
            </w:tabs>
            <w:rPr>
              <w:rFonts w:eastAsiaTheme="minorEastAsia"/>
              <w:noProof/>
              <w:kern w:val="2"/>
              <w:sz w:val="24"/>
              <w:szCs w:val="24"/>
              <w:lang w:eastAsia="bg-BG"/>
              <w14:ligatures w14:val="standardContextual"/>
            </w:rPr>
          </w:pPr>
          <w:hyperlink w:anchor="_Toc198824054" w:history="1">
            <w:r w:rsidRPr="004C0AD1">
              <w:rPr>
                <w:rStyle w:val="Hyperlink"/>
                <w:rFonts w:ascii="Times New Roman" w:hAnsi="Times New Roman" w:cs="Times New Roman"/>
                <w:b/>
                <w:bCs/>
                <w:noProof/>
              </w:rPr>
              <w:t>II КОНСТАТАЦИИ И ВЕРИФИКАЦИИ</w:t>
            </w:r>
            <w:r>
              <w:rPr>
                <w:noProof/>
                <w:webHidden/>
              </w:rPr>
              <w:tab/>
            </w:r>
            <w:r>
              <w:rPr>
                <w:noProof/>
                <w:webHidden/>
              </w:rPr>
              <w:fldChar w:fldCharType="begin"/>
            </w:r>
            <w:r>
              <w:rPr>
                <w:noProof/>
                <w:webHidden/>
              </w:rPr>
              <w:instrText xml:space="preserve"> PAGEREF _Toc198824054 \h </w:instrText>
            </w:r>
            <w:r>
              <w:rPr>
                <w:noProof/>
                <w:webHidden/>
              </w:rPr>
            </w:r>
            <w:r>
              <w:rPr>
                <w:noProof/>
                <w:webHidden/>
              </w:rPr>
              <w:fldChar w:fldCharType="separate"/>
            </w:r>
            <w:r w:rsidR="007F6083">
              <w:rPr>
                <w:noProof/>
                <w:webHidden/>
              </w:rPr>
              <w:t>7</w:t>
            </w:r>
            <w:r>
              <w:rPr>
                <w:noProof/>
                <w:webHidden/>
              </w:rPr>
              <w:fldChar w:fldCharType="end"/>
            </w:r>
          </w:hyperlink>
        </w:p>
        <w:p w14:paraId="13491B90" w14:textId="5B325D9C" w:rsidR="007E460E" w:rsidRDefault="007E460E">
          <w:pPr>
            <w:pStyle w:val="TOC1"/>
            <w:tabs>
              <w:tab w:val="right" w:leader="dot" w:pos="9062"/>
            </w:tabs>
            <w:rPr>
              <w:rFonts w:eastAsiaTheme="minorEastAsia"/>
              <w:noProof/>
              <w:kern w:val="2"/>
              <w:sz w:val="24"/>
              <w:szCs w:val="24"/>
              <w:lang w:eastAsia="bg-BG"/>
              <w14:ligatures w14:val="standardContextual"/>
            </w:rPr>
          </w:pPr>
          <w:hyperlink w:anchor="_Toc198824055" w:history="1">
            <w:r w:rsidRPr="004C0AD1">
              <w:rPr>
                <w:rStyle w:val="Hyperlink"/>
                <w:rFonts w:ascii="Times New Roman" w:hAnsi="Times New Roman" w:cs="Times New Roman"/>
                <w:b/>
                <w:bCs/>
                <w:noProof/>
              </w:rPr>
              <w:t>III ЗАКЛЮЧЕНИЕ</w:t>
            </w:r>
            <w:r>
              <w:rPr>
                <w:noProof/>
                <w:webHidden/>
              </w:rPr>
              <w:tab/>
            </w:r>
            <w:r>
              <w:rPr>
                <w:noProof/>
                <w:webHidden/>
              </w:rPr>
              <w:fldChar w:fldCharType="begin"/>
            </w:r>
            <w:r>
              <w:rPr>
                <w:noProof/>
                <w:webHidden/>
              </w:rPr>
              <w:instrText xml:space="preserve"> PAGEREF _Toc198824055 \h </w:instrText>
            </w:r>
            <w:r>
              <w:rPr>
                <w:noProof/>
                <w:webHidden/>
              </w:rPr>
            </w:r>
            <w:r>
              <w:rPr>
                <w:noProof/>
                <w:webHidden/>
              </w:rPr>
              <w:fldChar w:fldCharType="separate"/>
            </w:r>
            <w:r w:rsidR="007F6083">
              <w:rPr>
                <w:noProof/>
                <w:webHidden/>
              </w:rPr>
              <w:t>15</w:t>
            </w:r>
            <w:r>
              <w:rPr>
                <w:noProof/>
                <w:webHidden/>
              </w:rPr>
              <w:fldChar w:fldCharType="end"/>
            </w:r>
          </w:hyperlink>
        </w:p>
        <w:p w14:paraId="76B32D1D" w14:textId="05C2F720" w:rsidR="007E460E" w:rsidRDefault="007E460E">
          <w:pPr>
            <w:pStyle w:val="TOC1"/>
            <w:tabs>
              <w:tab w:val="right" w:leader="dot" w:pos="9062"/>
            </w:tabs>
            <w:rPr>
              <w:rFonts w:eastAsiaTheme="minorEastAsia"/>
              <w:noProof/>
              <w:kern w:val="2"/>
              <w:sz w:val="24"/>
              <w:szCs w:val="24"/>
              <w:lang w:eastAsia="bg-BG"/>
              <w14:ligatures w14:val="standardContextual"/>
            </w:rPr>
          </w:pPr>
          <w:hyperlink w:anchor="_Toc198824056" w:history="1">
            <w:r w:rsidRPr="004C0AD1">
              <w:rPr>
                <w:rStyle w:val="Hyperlink"/>
                <w:rFonts w:ascii="Times New Roman" w:hAnsi="Times New Roman" w:cs="Times New Roman"/>
                <w:b/>
                <w:bCs/>
                <w:noProof/>
              </w:rPr>
              <w:t>IV ПРЕПОРЪКИ</w:t>
            </w:r>
            <w:r>
              <w:rPr>
                <w:noProof/>
                <w:webHidden/>
              </w:rPr>
              <w:tab/>
            </w:r>
            <w:r>
              <w:rPr>
                <w:noProof/>
                <w:webHidden/>
              </w:rPr>
              <w:fldChar w:fldCharType="begin"/>
            </w:r>
            <w:r>
              <w:rPr>
                <w:noProof/>
                <w:webHidden/>
              </w:rPr>
              <w:instrText xml:space="preserve"> PAGEREF _Toc198824056 \h </w:instrText>
            </w:r>
            <w:r>
              <w:rPr>
                <w:noProof/>
                <w:webHidden/>
              </w:rPr>
            </w:r>
            <w:r>
              <w:rPr>
                <w:noProof/>
                <w:webHidden/>
              </w:rPr>
              <w:fldChar w:fldCharType="separate"/>
            </w:r>
            <w:r w:rsidR="007F6083">
              <w:rPr>
                <w:noProof/>
                <w:webHidden/>
              </w:rPr>
              <w:t>16</w:t>
            </w:r>
            <w:r>
              <w:rPr>
                <w:noProof/>
                <w:webHidden/>
              </w:rPr>
              <w:fldChar w:fldCharType="end"/>
            </w:r>
          </w:hyperlink>
        </w:p>
        <w:p w14:paraId="52D6AE84" w14:textId="4939032B" w:rsidR="007E460E" w:rsidRDefault="007E460E">
          <w:pPr>
            <w:pStyle w:val="TOC1"/>
            <w:tabs>
              <w:tab w:val="right" w:leader="dot" w:pos="9062"/>
            </w:tabs>
            <w:rPr>
              <w:rFonts w:eastAsiaTheme="minorEastAsia"/>
              <w:noProof/>
              <w:kern w:val="2"/>
              <w:sz w:val="24"/>
              <w:szCs w:val="24"/>
              <w:lang w:eastAsia="bg-BG"/>
              <w14:ligatures w14:val="standardContextual"/>
            </w:rPr>
          </w:pPr>
          <w:hyperlink w:anchor="_Toc198824057" w:history="1">
            <w:r w:rsidRPr="004C0AD1">
              <w:rPr>
                <w:rStyle w:val="Hyperlink"/>
                <w:rFonts w:ascii="Times New Roman" w:hAnsi="Times New Roman" w:cs="Times New Roman"/>
                <w:b/>
                <w:bCs/>
                <w:noProof/>
              </w:rPr>
              <w:t>ПРИЛОЖЕНИЕ</w:t>
            </w:r>
            <w:r>
              <w:rPr>
                <w:noProof/>
                <w:webHidden/>
              </w:rPr>
              <w:tab/>
            </w:r>
            <w:r>
              <w:rPr>
                <w:noProof/>
                <w:webHidden/>
              </w:rPr>
              <w:fldChar w:fldCharType="begin"/>
            </w:r>
            <w:r>
              <w:rPr>
                <w:noProof/>
                <w:webHidden/>
              </w:rPr>
              <w:instrText xml:space="preserve"> PAGEREF _Toc198824057 \h </w:instrText>
            </w:r>
            <w:r>
              <w:rPr>
                <w:noProof/>
                <w:webHidden/>
              </w:rPr>
            </w:r>
            <w:r>
              <w:rPr>
                <w:noProof/>
                <w:webHidden/>
              </w:rPr>
              <w:fldChar w:fldCharType="separate"/>
            </w:r>
            <w:r w:rsidR="007F6083">
              <w:rPr>
                <w:noProof/>
                <w:webHidden/>
              </w:rPr>
              <w:t>17</w:t>
            </w:r>
            <w:r>
              <w:rPr>
                <w:noProof/>
                <w:webHidden/>
              </w:rPr>
              <w:fldChar w:fldCharType="end"/>
            </w:r>
          </w:hyperlink>
        </w:p>
        <w:p w14:paraId="6B6C9684" w14:textId="10F1D6E5" w:rsidR="001000EB" w:rsidRPr="004F5C0F" w:rsidRDefault="001000EB" w:rsidP="00204832">
          <w:pPr>
            <w:spacing w:line="360" w:lineRule="auto"/>
            <w:jc w:val="both"/>
            <w:rPr>
              <w:rFonts w:ascii="Times New Roman" w:hAnsi="Times New Roman" w:cs="Times New Roman"/>
              <w:color w:val="000000" w:themeColor="text1"/>
              <w:sz w:val="24"/>
              <w:szCs w:val="24"/>
            </w:rPr>
          </w:pPr>
          <w:r w:rsidRPr="004F5C0F">
            <w:rPr>
              <w:rFonts w:ascii="Times New Roman" w:hAnsi="Times New Roman" w:cs="Times New Roman"/>
              <w:b/>
              <w:bCs/>
              <w:noProof/>
              <w:color w:val="000000" w:themeColor="text1"/>
              <w:sz w:val="24"/>
              <w:szCs w:val="24"/>
            </w:rPr>
            <w:fldChar w:fldCharType="end"/>
          </w:r>
        </w:p>
      </w:sdtContent>
    </w:sdt>
    <w:p w14:paraId="4CF8FCD8" w14:textId="77777777" w:rsidR="00821640" w:rsidRPr="004F5C0F" w:rsidRDefault="00821640" w:rsidP="00204832">
      <w:pPr>
        <w:spacing w:line="360" w:lineRule="auto"/>
        <w:jc w:val="both"/>
        <w:rPr>
          <w:rFonts w:ascii="Times New Roman" w:hAnsi="Times New Roman" w:cs="Times New Roman"/>
          <w:b/>
          <w:color w:val="000000" w:themeColor="text1"/>
          <w:sz w:val="24"/>
          <w:szCs w:val="24"/>
          <w:u w:val="single"/>
        </w:rPr>
      </w:pPr>
    </w:p>
    <w:p w14:paraId="43F2076D" w14:textId="77777777" w:rsidR="00A862BD" w:rsidRPr="004F5C0F" w:rsidRDefault="00A862BD" w:rsidP="00204832">
      <w:pPr>
        <w:pStyle w:val="Heading1"/>
        <w:pageBreakBefore/>
        <w:spacing w:after="240" w:line="360" w:lineRule="auto"/>
        <w:jc w:val="both"/>
        <w:rPr>
          <w:rFonts w:ascii="Times New Roman" w:hAnsi="Times New Roman" w:cs="Times New Roman"/>
          <w:b/>
          <w:bCs/>
          <w:color w:val="000000" w:themeColor="text1"/>
        </w:rPr>
      </w:pPr>
      <w:bookmarkStart w:id="0" w:name="_Toc198824046"/>
      <w:r w:rsidRPr="004F5C0F">
        <w:rPr>
          <w:rFonts w:ascii="Times New Roman" w:hAnsi="Times New Roman" w:cs="Times New Roman"/>
          <w:b/>
          <w:bCs/>
          <w:color w:val="000000" w:themeColor="text1"/>
        </w:rPr>
        <w:lastRenderedPageBreak/>
        <w:t>СПИСЪК НА СЪКРАЩЕНИЯТА</w:t>
      </w:r>
      <w:bookmarkEnd w:id="0"/>
    </w:p>
    <w:p w14:paraId="0BEB3694" w14:textId="77777777" w:rsidR="001000EB" w:rsidRPr="004F5C0F" w:rsidRDefault="001000EB" w:rsidP="00204832">
      <w:pPr>
        <w:spacing w:line="360" w:lineRule="auto"/>
        <w:jc w:val="both"/>
        <w:rPr>
          <w:rFonts w:ascii="Times New Roman" w:hAnsi="Times New Roman" w:cs="Times New Roman"/>
          <w:color w:val="000000" w:themeColor="text1"/>
          <w:sz w:val="24"/>
          <w:szCs w:val="24"/>
        </w:rPr>
      </w:pPr>
    </w:p>
    <w:tbl>
      <w:tblPr>
        <w:tblStyle w:val="TableGrid"/>
        <w:tblW w:w="0" w:type="auto"/>
        <w:tblLook w:val="04A0" w:firstRow="1" w:lastRow="0" w:firstColumn="1" w:lastColumn="0" w:noHBand="0" w:noVBand="1"/>
      </w:tblPr>
      <w:tblGrid>
        <w:gridCol w:w="1526"/>
        <w:gridCol w:w="7513"/>
      </w:tblGrid>
      <w:tr w:rsidR="00907034" w:rsidRPr="004F5C0F" w14:paraId="1F6A9A22" w14:textId="77777777" w:rsidTr="00287A5D">
        <w:tc>
          <w:tcPr>
            <w:tcW w:w="1526" w:type="dxa"/>
          </w:tcPr>
          <w:p w14:paraId="5B91DF0E" w14:textId="7B9558D5" w:rsidR="00907034" w:rsidRPr="004F5C0F" w:rsidRDefault="00907034" w:rsidP="00907034">
            <w:pPr>
              <w:spacing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МРРБ</w:t>
            </w:r>
          </w:p>
        </w:tc>
        <w:tc>
          <w:tcPr>
            <w:tcW w:w="7513" w:type="dxa"/>
          </w:tcPr>
          <w:p w14:paraId="0626F3FB" w14:textId="2B7DEB4D" w:rsidR="00907034" w:rsidRPr="004F5C0F" w:rsidRDefault="00907034" w:rsidP="00907034">
            <w:pPr>
              <w:spacing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Министерство на Регионалното Развитие и Благоустройство</w:t>
            </w:r>
          </w:p>
        </w:tc>
      </w:tr>
      <w:tr w:rsidR="00711AB6" w:rsidRPr="004F5C0F" w14:paraId="516A2117" w14:textId="77777777" w:rsidTr="00287A5D">
        <w:tc>
          <w:tcPr>
            <w:tcW w:w="1526" w:type="dxa"/>
          </w:tcPr>
          <w:p w14:paraId="5106F2E6" w14:textId="15A5B940" w:rsidR="00711AB6" w:rsidRPr="004F5C0F" w:rsidRDefault="00711AB6" w:rsidP="00907034">
            <w:pPr>
              <w:spacing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СИДУМН</w:t>
            </w:r>
          </w:p>
        </w:tc>
        <w:tc>
          <w:tcPr>
            <w:tcW w:w="7513" w:type="dxa"/>
          </w:tcPr>
          <w:p w14:paraId="12A14F41" w14:textId="270C9C56" w:rsidR="00711AB6" w:rsidRPr="004F5C0F" w:rsidRDefault="00711AB6" w:rsidP="00711AB6">
            <w:pPr>
              <w:jc w:val="both"/>
              <w:rPr>
                <w:rFonts w:ascii="Times New Roman" w:hAnsi="Times New Roman" w:cs="Times New Roman"/>
                <w:sz w:val="24"/>
                <w:szCs w:val="24"/>
              </w:rPr>
            </w:pPr>
            <w:r w:rsidRPr="004F5C0F">
              <w:rPr>
                <w:rFonts w:ascii="Times New Roman" w:hAnsi="Times New Roman" w:cs="Times New Roman"/>
                <w:sz w:val="24"/>
                <w:szCs w:val="24"/>
              </w:rPr>
              <w:t>Стратегия за иновации и добро управление на местно ниво</w:t>
            </w:r>
          </w:p>
        </w:tc>
      </w:tr>
      <w:tr w:rsidR="00907034" w:rsidRPr="004F5C0F" w14:paraId="724E4FFD" w14:textId="77777777" w:rsidTr="00287A5D">
        <w:tc>
          <w:tcPr>
            <w:tcW w:w="1526" w:type="dxa"/>
          </w:tcPr>
          <w:p w14:paraId="175BB5E0" w14:textId="5ED96475" w:rsidR="00907034" w:rsidRPr="004F5C0F" w:rsidRDefault="00907034" w:rsidP="00907034">
            <w:pPr>
              <w:spacing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ОбС</w:t>
            </w:r>
          </w:p>
        </w:tc>
        <w:tc>
          <w:tcPr>
            <w:tcW w:w="7513" w:type="dxa"/>
          </w:tcPr>
          <w:p w14:paraId="345D1729" w14:textId="54EFD237" w:rsidR="00907034" w:rsidRPr="004F5C0F" w:rsidRDefault="00907034" w:rsidP="00907034">
            <w:pPr>
              <w:spacing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Общински Съвет</w:t>
            </w:r>
          </w:p>
        </w:tc>
      </w:tr>
      <w:tr w:rsidR="00907034" w:rsidRPr="004F5C0F" w14:paraId="12DF9098" w14:textId="77777777" w:rsidTr="00287A5D">
        <w:tc>
          <w:tcPr>
            <w:tcW w:w="1526" w:type="dxa"/>
          </w:tcPr>
          <w:p w14:paraId="57A7DBCC" w14:textId="6F55F167" w:rsidR="00907034" w:rsidRPr="004F5C0F" w:rsidRDefault="00907034" w:rsidP="00907034">
            <w:pPr>
              <w:spacing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ЗПКОНПИ</w:t>
            </w:r>
          </w:p>
        </w:tc>
        <w:tc>
          <w:tcPr>
            <w:tcW w:w="7513" w:type="dxa"/>
          </w:tcPr>
          <w:p w14:paraId="5DA80BF5" w14:textId="6DBAE80E" w:rsidR="00907034" w:rsidRPr="004F5C0F" w:rsidRDefault="00907034" w:rsidP="00907034">
            <w:pPr>
              <w:spacing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Зако</w:t>
            </w:r>
            <w:r w:rsidR="002523FD" w:rsidRPr="004F5C0F">
              <w:rPr>
                <w:rFonts w:ascii="Times New Roman" w:hAnsi="Times New Roman" w:cs="Times New Roman"/>
                <w:color w:val="000000" w:themeColor="text1"/>
                <w:sz w:val="24"/>
                <w:szCs w:val="24"/>
              </w:rPr>
              <w:t>н</w:t>
            </w:r>
            <w:r w:rsidRPr="004F5C0F">
              <w:rPr>
                <w:rFonts w:ascii="Times New Roman" w:hAnsi="Times New Roman" w:cs="Times New Roman"/>
                <w:color w:val="000000" w:themeColor="text1"/>
                <w:sz w:val="24"/>
                <w:szCs w:val="24"/>
              </w:rPr>
              <w:t xml:space="preserve"> за противодействие на корупцията и за отнемане на незаконно придобитото имущество</w:t>
            </w:r>
          </w:p>
        </w:tc>
      </w:tr>
      <w:tr w:rsidR="00907034" w:rsidRPr="004F5C0F" w14:paraId="2CEEECD9" w14:textId="77777777" w:rsidTr="00287A5D">
        <w:tc>
          <w:tcPr>
            <w:tcW w:w="1526" w:type="dxa"/>
          </w:tcPr>
          <w:p w14:paraId="25BAE1D9" w14:textId="7D40BA5C" w:rsidR="00907034" w:rsidRPr="004F5C0F" w:rsidRDefault="00907034" w:rsidP="00907034">
            <w:pPr>
              <w:spacing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НПО</w:t>
            </w:r>
          </w:p>
        </w:tc>
        <w:tc>
          <w:tcPr>
            <w:tcW w:w="7513" w:type="dxa"/>
          </w:tcPr>
          <w:p w14:paraId="0D771861" w14:textId="5AEE6FA2" w:rsidR="00907034" w:rsidRPr="004F5C0F" w:rsidRDefault="00907034" w:rsidP="00907034">
            <w:pPr>
              <w:spacing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Неправителствена организация</w:t>
            </w:r>
          </w:p>
        </w:tc>
      </w:tr>
      <w:tr w:rsidR="00907034" w:rsidRPr="004F5C0F" w14:paraId="528F15E2" w14:textId="77777777" w:rsidTr="00287A5D">
        <w:tc>
          <w:tcPr>
            <w:tcW w:w="1526" w:type="dxa"/>
          </w:tcPr>
          <w:p w14:paraId="65010FBB" w14:textId="38E18C0A" w:rsidR="00907034" w:rsidRPr="004F5C0F" w:rsidRDefault="00907034" w:rsidP="00907034">
            <w:pPr>
              <w:spacing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ПРСР</w:t>
            </w:r>
          </w:p>
        </w:tc>
        <w:tc>
          <w:tcPr>
            <w:tcW w:w="7513" w:type="dxa"/>
          </w:tcPr>
          <w:p w14:paraId="74C55D09" w14:textId="3FC62CEE" w:rsidR="00907034" w:rsidRPr="004F5C0F" w:rsidRDefault="00907034" w:rsidP="00907034">
            <w:pPr>
              <w:spacing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Програма за развитие на селските райони</w:t>
            </w:r>
          </w:p>
        </w:tc>
      </w:tr>
      <w:tr w:rsidR="00907034" w:rsidRPr="004F5C0F" w14:paraId="1FD437CB" w14:textId="77777777" w:rsidTr="00287A5D">
        <w:tc>
          <w:tcPr>
            <w:tcW w:w="1526" w:type="dxa"/>
          </w:tcPr>
          <w:p w14:paraId="5647636E" w14:textId="30B68360" w:rsidR="00907034" w:rsidRPr="004F5C0F" w:rsidRDefault="00907034" w:rsidP="00907034">
            <w:pPr>
              <w:spacing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ПДИ</w:t>
            </w:r>
          </w:p>
        </w:tc>
        <w:tc>
          <w:tcPr>
            <w:tcW w:w="7513" w:type="dxa"/>
          </w:tcPr>
          <w:p w14:paraId="0BBE551F" w14:textId="64DAB657" w:rsidR="00907034" w:rsidRPr="004F5C0F" w:rsidRDefault="00907034" w:rsidP="00907034">
            <w:pPr>
              <w:spacing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Фондация „Програма Достъп до Информация“</w:t>
            </w:r>
          </w:p>
        </w:tc>
      </w:tr>
      <w:tr w:rsidR="00907034" w:rsidRPr="004F5C0F" w14:paraId="5F74DF05" w14:textId="77777777" w:rsidTr="00287A5D">
        <w:tc>
          <w:tcPr>
            <w:tcW w:w="1526" w:type="dxa"/>
          </w:tcPr>
          <w:p w14:paraId="2B6D1CB2" w14:textId="359217D9" w:rsidR="00907034" w:rsidRPr="004F5C0F" w:rsidRDefault="00907034" w:rsidP="00907034">
            <w:pPr>
              <w:spacing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СФУК</w:t>
            </w:r>
          </w:p>
        </w:tc>
        <w:tc>
          <w:tcPr>
            <w:tcW w:w="7513" w:type="dxa"/>
          </w:tcPr>
          <w:p w14:paraId="13F2AA1D" w14:textId="40A9BD6B" w:rsidR="00907034" w:rsidRPr="004F5C0F" w:rsidRDefault="00907034" w:rsidP="00907034">
            <w:pPr>
              <w:spacing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Системата за финансово управление и контрол</w:t>
            </w:r>
          </w:p>
        </w:tc>
      </w:tr>
      <w:tr w:rsidR="00711AB6" w:rsidRPr="004F5C0F" w14:paraId="65EDD91D" w14:textId="77777777" w:rsidTr="00287A5D">
        <w:tc>
          <w:tcPr>
            <w:tcW w:w="1526" w:type="dxa"/>
          </w:tcPr>
          <w:p w14:paraId="4B5FDB09" w14:textId="70AF19CE" w:rsidR="00711AB6" w:rsidRPr="004F5C0F" w:rsidRDefault="00711AB6" w:rsidP="00907034">
            <w:pPr>
              <w:spacing w:line="360" w:lineRule="auto"/>
              <w:jc w:val="both"/>
              <w:rPr>
                <w:rFonts w:ascii="Times New Roman" w:hAnsi="Times New Roman" w:cs="Times New Roman"/>
                <w:color w:val="000000" w:themeColor="text1"/>
                <w:sz w:val="24"/>
                <w:szCs w:val="24"/>
              </w:rPr>
            </w:pPr>
            <w:r w:rsidRPr="004F5C0F">
              <w:rPr>
                <w:rFonts w:ascii="Times New Roman" w:hAnsi="Times New Roman" w:cs="Times New Roman"/>
                <w:sz w:val="24"/>
                <w:szCs w:val="24"/>
              </w:rPr>
              <w:t>НСОРБ</w:t>
            </w:r>
          </w:p>
        </w:tc>
        <w:tc>
          <w:tcPr>
            <w:tcW w:w="7513" w:type="dxa"/>
          </w:tcPr>
          <w:p w14:paraId="3762D764" w14:textId="1E2552CC" w:rsidR="00711AB6" w:rsidRPr="004F5C0F" w:rsidRDefault="00711AB6" w:rsidP="00907034">
            <w:pPr>
              <w:spacing w:line="360" w:lineRule="auto"/>
              <w:jc w:val="both"/>
              <w:rPr>
                <w:rFonts w:ascii="Times New Roman" w:hAnsi="Times New Roman" w:cs="Times New Roman"/>
                <w:color w:val="000000" w:themeColor="text1"/>
                <w:sz w:val="24"/>
                <w:szCs w:val="24"/>
              </w:rPr>
            </w:pPr>
            <w:r w:rsidRPr="004F5C0F">
              <w:rPr>
                <w:rFonts w:ascii="Times New Roman" w:hAnsi="Times New Roman" w:cs="Times New Roman"/>
                <w:sz w:val="24"/>
                <w:szCs w:val="24"/>
              </w:rPr>
              <w:t>Националното сдружение на общините в Република България</w:t>
            </w:r>
          </w:p>
        </w:tc>
      </w:tr>
    </w:tbl>
    <w:p w14:paraId="41AA6C12" w14:textId="77777777" w:rsidR="00821640" w:rsidRPr="004F5C0F" w:rsidRDefault="00821640" w:rsidP="00204832">
      <w:pPr>
        <w:spacing w:line="360" w:lineRule="auto"/>
        <w:jc w:val="both"/>
        <w:rPr>
          <w:rFonts w:ascii="Times New Roman" w:hAnsi="Times New Roman" w:cs="Times New Roman"/>
          <w:color w:val="000000" w:themeColor="text1"/>
          <w:sz w:val="24"/>
          <w:szCs w:val="24"/>
        </w:rPr>
      </w:pPr>
    </w:p>
    <w:p w14:paraId="357E071B" w14:textId="77777777" w:rsidR="00821640" w:rsidRPr="004F5C0F" w:rsidRDefault="00821640" w:rsidP="00204832">
      <w:pPr>
        <w:spacing w:line="360" w:lineRule="auto"/>
        <w:jc w:val="both"/>
        <w:rPr>
          <w:rFonts w:ascii="Times New Roman" w:hAnsi="Times New Roman" w:cs="Times New Roman"/>
          <w:color w:val="000000" w:themeColor="text1"/>
          <w:sz w:val="24"/>
          <w:szCs w:val="24"/>
        </w:rPr>
      </w:pPr>
    </w:p>
    <w:p w14:paraId="6A624F54" w14:textId="77777777" w:rsidR="00821640" w:rsidRPr="004F5C0F" w:rsidRDefault="00A862BD" w:rsidP="004F5C0F">
      <w:pPr>
        <w:pStyle w:val="Heading1"/>
        <w:pageBreakBefore/>
        <w:spacing w:before="0" w:line="360" w:lineRule="auto"/>
        <w:jc w:val="both"/>
        <w:rPr>
          <w:rFonts w:ascii="Times New Roman" w:hAnsi="Times New Roman" w:cs="Times New Roman"/>
          <w:color w:val="000000" w:themeColor="text1"/>
          <w:sz w:val="24"/>
          <w:szCs w:val="24"/>
        </w:rPr>
      </w:pPr>
      <w:bookmarkStart w:id="1" w:name="_Toc198824047"/>
      <w:r w:rsidRPr="004F5C0F">
        <w:rPr>
          <w:rFonts w:ascii="Times New Roman" w:hAnsi="Times New Roman" w:cs="Times New Roman"/>
          <w:b/>
          <w:bCs/>
          <w:color w:val="000000" w:themeColor="text1"/>
          <w:sz w:val="24"/>
          <w:szCs w:val="24"/>
        </w:rPr>
        <w:lastRenderedPageBreak/>
        <w:t>РЕЗЮМЕ</w:t>
      </w:r>
      <w:bookmarkEnd w:id="1"/>
    </w:p>
    <w:p w14:paraId="62095E88" w14:textId="7D141A9C" w:rsidR="00711AB6" w:rsidRPr="004F5C0F" w:rsidRDefault="00711AB6" w:rsidP="004F5C0F">
      <w:pPr>
        <w:spacing w:line="360" w:lineRule="auto"/>
        <w:jc w:val="both"/>
        <w:rPr>
          <w:rFonts w:ascii="Times New Roman" w:hAnsi="Times New Roman" w:cs="Times New Roman"/>
          <w:sz w:val="24"/>
          <w:szCs w:val="24"/>
        </w:rPr>
      </w:pPr>
      <w:r w:rsidRPr="004F5C0F">
        <w:rPr>
          <w:rFonts w:ascii="Times New Roman" w:hAnsi="Times New Roman" w:cs="Times New Roman"/>
          <w:sz w:val="24"/>
          <w:szCs w:val="24"/>
        </w:rPr>
        <w:t>При представяне на кандидатурата на община Долна Баня са спазени изискванията и правилата</w:t>
      </w:r>
      <w:r w:rsidR="002523FD" w:rsidRPr="004F5C0F">
        <w:rPr>
          <w:rFonts w:ascii="Times New Roman" w:hAnsi="Times New Roman" w:cs="Times New Roman"/>
          <w:sz w:val="24"/>
          <w:szCs w:val="24"/>
        </w:rPr>
        <w:t xml:space="preserve"> за</w:t>
      </w:r>
      <w:r w:rsidRPr="004F5C0F">
        <w:rPr>
          <w:rFonts w:ascii="Times New Roman" w:hAnsi="Times New Roman" w:cs="Times New Roman"/>
          <w:sz w:val="24"/>
          <w:szCs w:val="24"/>
        </w:rPr>
        <w:t xml:space="preserve"> ефективно и ефикасно провеждане на процедурата за присъждане на Европейски етикет за иновации и добро управление на Съвета на Европа в Седма процедура в съответствие с изискванията на Стратегията за иновации и добро управление на местно ниво на СЕ. Прилагането на СИДУМН се провежда в партньорство между националните власти, като водеща роля има Министерство на регионалното развитие и благоустройството (МРРБ), и местните власти, представлявани от Националното сдружение на общините в Република България (НСОРБ).</w:t>
      </w:r>
    </w:p>
    <w:p w14:paraId="1C7C6D76" w14:textId="3E24B71D" w:rsidR="00711AB6" w:rsidRPr="004F5C0F" w:rsidRDefault="00711AB6" w:rsidP="004F5C0F">
      <w:pPr>
        <w:spacing w:line="360" w:lineRule="auto"/>
        <w:jc w:val="both"/>
        <w:rPr>
          <w:rFonts w:ascii="Times New Roman" w:hAnsi="Times New Roman" w:cs="Times New Roman"/>
          <w:sz w:val="24"/>
          <w:szCs w:val="24"/>
        </w:rPr>
      </w:pPr>
      <w:r w:rsidRPr="004F5C0F">
        <w:rPr>
          <w:rFonts w:ascii="Times New Roman" w:hAnsi="Times New Roman" w:cs="Times New Roman"/>
          <w:sz w:val="24"/>
          <w:szCs w:val="24"/>
        </w:rPr>
        <w:t xml:space="preserve">Община Долна Баня е подала заявление за кандидатстване за  присъждане на Европейски етикет за иновации и добро управление на Съвета на Европа в седмата процедура, обявена от Министерство на регионалното развитие и благоустройството, което е в изпълнение на решение на Общинския съвет № 28/20.03.2024  (от Протокол №3, който е достъпен на адрес </w:t>
      </w:r>
      <w:hyperlink r:id="rId8" w:history="1">
        <w:r w:rsidRPr="004F5C0F">
          <w:rPr>
            <w:rStyle w:val="Hyperlink"/>
            <w:rFonts w:ascii="Times New Roman" w:hAnsi="Times New Roman" w:cs="Times New Roman"/>
            <w:sz w:val="24"/>
            <w:szCs w:val="24"/>
          </w:rPr>
          <w:t>https://dolna-banya.egov.bg/wps/portal/municipality-dolna-banya/municipal-council/protocols-and-decisions/protocols</w:t>
        </w:r>
      </w:hyperlink>
      <w:r w:rsidRPr="004F5C0F">
        <w:rPr>
          <w:rFonts w:ascii="Times New Roman" w:hAnsi="Times New Roman" w:cs="Times New Roman"/>
          <w:sz w:val="24"/>
          <w:szCs w:val="24"/>
        </w:rPr>
        <w:t>)</w:t>
      </w:r>
      <w:r w:rsidRPr="004F5C0F">
        <w:rPr>
          <w:rFonts w:ascii="Times New Roman" w:hAnsi="Times New Roman" w:cs="Times New Roman"/>
          <w:color w:val="000000" w:themeColor="text1"/>
          <w:sz w:val="24"/>
          <w:szCs w:val="24"/>
        </w:rPr>
        <w:t>. Към заявлението за кандидатстване, община Долна Баня е приложила попълнен Еталон (бенчмарк) за самооценка по 12-те принципа на добро демократично управление съгласно утвърдения образец и общ списък с материали и линкове, доказващи прилагането на 12-те принципа на добро демократично управление, систематизирани по принципи и съответните индикатори.</w:t>
      </w:r>
    </w:p>
    <w:p w14:paraId="6C800A7A" w14:textId="21919673" w:rsidR="00711AB6" w:rsidRPr="004F5C0F" w:rsidRDefault="00711AB6" w:rsidP="004F5C0F">
      <w:pPr>
        <w:spacing w:line="360" w:lineRule="auto"/>
        <w:jc w:val="both"/>
        <w:rPr>
          <w:rFonts w:ascii="Times New Roman" w:hAnsi="Times New Roman" w:cs="Times New Roman"/>
          <w:sz w:val="24"/>
          <w:szCs w:val="24"/>
        </w:rPr>
      </w:pPr>
      <w:r w:rsidRPr="004F5C0F">
        <w:rPr>
          <w:rFonts w:ascii="Times New Roman" w:hAnsi="Times New Roman" w:cs="Times New Roman"/>
          <w:sz w:val="24"/>
          <w:szCs w:val="24"/>
        </w:rPr>
        <w:t xml:space="preserve">Европейският етикет за иновации и добро управление на местно ниво по същество е сертификат, с който се удостоверява, че управлението в дадена община отговаря на определени изисквания за качество на предоставяните административни услуги и цялостно качество на управление в българските общини, като управлението се оценява по единни критерии и процедури, разработени от Съвета на Европа. При извършена проверка и верификация на представената самооценка на община Долна Баня за прилагане на 12-те принципа за добро управление се удостоверява, че община Долна Баня отговаря на европейските стандарти за качество на управлението на местно ниво съгласно одобрените Правила и процедури за присъждане на Европейски етикет за иновации и добро управление на местно ниво в Република България, които регламентират реда и условията за осъществяване на процедурата за присъждане на Европейския етикет. </w:t>
      </w:r>
    </w:p>
    <w:p w14:paraId="48D36409" w14:textId="77777777" w:rsidR="00BF7E82" w:rsidRDefault="00711AB6" w:rsidP="00BF7E82">
      <w:pPr>
        <w:spacing w:line="360" w:lineRule="auto"/>
        <w:jc w:val="both"/>
        <w:rPr>
          <w:rFonts w:ascii="Times New Roman" w:hAnsi="Times New Roman" w:cs="Times New Roman"/>
          <w:b/>
          <w:sz w:val="24"/>
          <w:szCs w:val="24"/>
        </w:rPr>
      </w:pPr>
      <w:r w:rsidRPr="004F5C0F">
        <w:rPr>
          <w:rFonts w:ascii="Times New Roman" w:hAnsi="Times New Roman" w:cs="Times New Roman"/>
          <w:b/>
          <w:sz w:val="24"/>
          <w:szCs w:val="24"/>
        </w:rPr>
        <w:lastRenderedPageBreak/>
        <w:t xml:space="preserve">В резултат на направената независима самооценка на степента на прилагането на принципите за добро управление в община Долна Баня е получена обща оценка от 3.93 (три цяло и деветдесет и три). </w:t>
      </w:r>
    </w:p>
    <w:p w14:paraId="79CEE563" w14:textId="4390BD74" w:rsidR="00226A31" w:rsidRPr="00BF7E82" w:rsidRDefault="00BF7E82" w:rsidP="00BF7E82">
      <w:pPr>
        <w:spacing w:line="360" w:lineRule="auto"/>
        <w:jc w:val="both"/>
        <w:rPr>
          <w:rFonts w:ascii="Times New Roman" w:hAnsi="Times New Roman" w:cs="Times New Roman"/>
          <w:b/>
          <w:sz w:val="24"/>
          <w:szCs w:val="24"/>
        </w:rPr>
      </w:pPr>
      <w:r w:rsidRPr="00BF7E82">
        <w:rPr>
          <w:rFonts w:ascii="Times New Roman" w:hAnsi="Times New Roman" w:cs="Times New Roman"/>
          <w:b/>
          <w:sz w:val="24"/>
          <w:szCs w:val="24"/>
        </w:rPr>
        <w:t xml:space="preserve">На основата на преглед, проучване и сравняване на доказателствения материал представен от Община Долна баня, извърших верификация на прилагането на 12-те принципа. За от </w:t>
      </w:r>
      <w:r w:rsidR="00B778ED">
        <w:rPr>
          <w:rFonts w:ascii="Times New Roman" w:hAnsi="Times New Roman" w:cs="Times New Roman"/>
          <w:b/>
          <w:sz w:val="24"/>
          <w:szCs w:val="24"/>
          <w:lang w:val="en-US"/>
        </w:rPr>
        <w:t>6</w:t>
      </w:r>
      <w:r w:rsidRPr="00BF7E82">
        <w:rPr>
          <w:rFonts w:ascii="Times New Roman" w:hAnsi="Times New Roman" w:cs="Times New Roman"/>
          <w:b/>
          <w:sz w:val="24"/>
          <w:szCs w:val="24"/>
        </w:rPr>
        <w:t xml:space="preserve"> от тях излизам със становище: „Заверка без резерви“, а</w:t>
      </w:r>
      <w:r>
        <w:rPr>
          <w:rFonts w:ascii="Times New Roman" w:hAnsi="Times New Roman" w:cs="Times New Roman"/>
          <w:b/>
          <w:sz w:val="24"/>
          <w:szCs w:val="24"/>
        </w:rPr>
        <w:t xml:space="preserve"> </w:t>
      </w:r>
      <w:r w:rsidRPr="00BF7E82">
        <w:rPr>
          <w:rFonts w:ascii="Times New Roman" w:hAnsi="Times New Roman" w:cs="Times New Roman"/>
          <w:b/>
          <w:sz w:val="24"/>
          <w:szCs w:val="24"/>
        </w:rPr>
        <w:t xml:space="preserve">за </w:t>
      </w:r>
      <w:r w:rsidR="00B778ED">
        <w:rPr>
          <w:rFonts w:ascii="Times New Roman" w:hAnsi="Times New Roman" w:cs="Times New Roman"/>
          <w:b/>
          <w:sz w:val="24"/>
          <w:szCs w:val="24"/>
          <w:lang w:val="en-US"/>
        </w:rPr>
        <w:t>6</w:t>
      </w:r>
      <w:r w:rsidRPr="00BF7E82">
        <w:rPr>
          <w:rFonts w:ascii="Times New Roman" w:hAnsi="Times New Roman" w:cs="Times New Roman"/>
          <w:b/>
          <w:sz w:val="24"/>
          <w:szCs w:val="24"/>
        </w:rPr>
        <w:t xml:space="preserve"> от тях, становището, което давам е „Заверка с резерви“.</w:t>
      </w:r>
      <w:r>
        <w:rPr>
          <w:rFonts w:ascii="Times New Roman" w:hAnsi="Times New Roman" w:cs="Times New Roman"/>
          <w:b/>
          <w:sz w:val="24"/>
          <w:szCs w:val="24"/>
        </w:rPr>
        <w:t xml:space="preserve"> </w:t>
      </w:r>
    </w:p>
    <w:p w14:paraId="38A13A7A" w14:textId="77777777" w:rsidR="00204832" w:rsidRPr="004F5C0F" w:rsidRDefault="00204832" w:rsidP="004F5C0F">
      <w:pPr>
        <w:spacing w:after="0" w:line="360" w:lineRule="auto"/>
        <w:jc w:val="both"/>
        <w:rPr>
          <w:rFonts w:ascii="Times New Roman" w:hAnsi="Times New Roman" w:cs="Times New Roman"/>
          <w:color w:val="000000" w:themeColor="text1"/>
          <w:sz w:val="10"/>
          <w:szCs w:val="10"/>
        </w:rPr>
      </w:pPr>
    </w:p>
    <w:p w14:paraId="0BA7A392" w14:textId="77777777" w:rsidR="00AE60C4" w:rsidRPr="004F5C0F" w:rsidRDefault="00AE60C4" w:rsidP="004F5C0F">
      <w:pPr>
        <w:pStyle w:val="Heading1"/>
        <w:spacing w:before="0" w:line="360" w:lineRule="auto"/>
        <w:jc w:val="both"/>
        <w:rPr>
          <w:rFonts w:ascii="Times New Roman" w:hAnsi="Times New Roman" w:cs="Times New Roman"/>
          <w:color w:val="000000" w:themeColor="text1"/>
          <w:sz w:val="24"/>
          <w:szCs w:val="24"/>
        </w:rPr>
      </w:pPr>
      <w:bookmarkStart w:id="2" w:name="_Toc198824048"/>
      <w:r w:rsidRPr="004F5C0F">
        <w:rPr>
          <w:rFonts w:ascii="Times New Roman" w:hAnsi="Times New Roman" w:cs="Times New Roman"/>
          <w:b/>
          <w:bCs/>
          <w:color w:val="000000" w:themeColor="text1"/>
          <w:sz w:val="24"/>
          <w:szCs w:val="24"/>
        </w:rPr>
        <w:t>ВЪВЕДЕНИЕ</w:t>
      </w:r>
      <w:bookmarkEnd w:id="2"/>
    </w:p>
    <w:p w14:paraId="21D89809" w14:textId="6187F16F" w:rsidR="00F65ED1" w:rsidRPr="004F5C0F" w:rsidRDefault="00F65ED1" w:rsidP="004F5C0F">
      <w:pPr>
        <w:spacing w:after="0"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 xml:space="preserve">Основание за извършване на проверката и верификацията e включването в Списък на националните експерти за независима проверка и верификация за присъждане на Европейски етикет, утвърден със Заповед № РД-02-14-395/ 28.05.2020 г. на министъра на регионалното развитие и благоустройството, попълнена декларация за безпристрастност, сключен договор между МРРБ и </w:t>
      </w:r>
      <w:r w:rsidR="00717EC3" w:rsidRPr="004F5C0F">
        <w:rPr>
          <w:rFonts w:ascii="Times New Roman" w:hAnsi="Times New Roman" w:cs="Times New Roman"/>
          <w:color w:val="000000" w:themeColor="text1"/>
          <w:sz w:val="24"/>
          <w:szCs w:val="24"/>
        </w:rPr>
        <w:t>и</w:t>
      </w:r>
      <w:r w:rsidRPr="004F5C0F">
        <w:rPr>
          <w:rFonts w:ascii="Times New Roman" w:hAnsi="Times New Roman" w:cs="Times New Roman"/>
          <w:color w:val="000000" w:themeColor="text1"/>
          <w:sz w:val="24"/>
          <w:szCs w:val="24"/>
        </w:rPr>
        <w:t xml:space="preserve">зпълнител – </w:t>
      </w:r>
      <w:r w:rsidR="00BD335C" w:rsidRPr="004F5C0F">
        <w:rPr>
          <w:rFonts w:ascii="Times New Roman" w:hAnsi="Times New Roman" w:cs="Times New Roman"/>
          <w:color w:val="000000" w:themeColor="text1"/>
          <w:sz w:val="24"/>
          <w:szCs w:val="24"/>
        </w:rPr>
        <w:t>„</w:t>
      </w:r>
      <w:proofErr w:type="spellStart"/>
      <w:r w:rsidR="00BD335C" w:rsidRPr="004F5C0F">
        <w:rPr>
          <w:rFonts w:ascii="Times New Roman" w:hAnsi="Times New Roman" w:cs="Times New Roman"/>
          <w:color w:val="000000" w:themeColor="text1"/>
          <w:sz w:val="24"/>
          <w:szCs w:val="24"/>
        </w:rPr>
        <w:t>Евроконсултантс</w:t>
      </w:r>
      <w:proofErr w:type="spellEnd"/>
      <w:r w:rsidR="00BD335C" w:rsidRPr="004F5C0F">
        <w:rPr>
          <w:rFonts w:ascii="Times New Roman" w:hAnsi="Times New Roman" w:cs="Times New Roman"/>
          <w:color w:val="000000" w:themeColor="text1"/>
          <w:sz w:val="24"/>
          <w:szCs w:val="24"/>
        </w:rPr>
        <w:t xml:space="preserve"> България С.А.“ АД </w:t>
      </w:r>
      <w:r w:rsidRPr="004F5C0F">
        <w:rPr>
          <w:rFonts w:ascii="Times New Roman" w:hAnsi="Times New Roman" w:cs="Times New Roman"/>
          <w:color w:val="000000" w:themeColor="text1"/>
          <w:sz w:val="24"/>
          <w:szCs w:val="24"/>
        </w:rPr>
        <w:t xml:space="preserve">за подпомагане и координация на процедурата по независима проверка и верификация. </w:t>
      </w:r>
    </w:p>
    <w:p w14:paraId="32E62426" w14:textId="77777777" w:rsidR="00204832" w:rsidRPr="004F5C0F" w:rsidRDefault="00204832" w:rsidP="004F5C0F">
      <w:pPr>
        <w:spacing w:after="0" w:line="360" w:lineRule="auto"/>
        <w:jc w:val="both"/>
        <w:rPr>
          <w:rFonts w:ascii="Times New Roman" w:hAnsi="Times New Roman" w:cs="Times New Roman"/>
          <w:color w:val="000000" w:themeColor="text1"/>
          <w:sz w:val="10"/>
          <w:szCs w:val="10"/>
        </w:rPr>
      </w:pPr>
    </w:p>
    <w:p w14:paraId="0D4D5DED" w14:textId="188EDD2F" w:rsidR="00F65ED1" w:rsidRPr="004F5C0F" w:rsidRDefault="00C97C73" w:rsidP="004F5C0F">
      <w:pPr>
        <w:spacing w:after="0"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Предмет</w:t>
      </w:r>
      <w:r w:rsidR="00F65ED1" w:rsidRPr="004F5C0F">
        <w:rPr>
          <w:rFonts w:ascii="Times New Roman" w:hAnsi="Times New Roman" w:cs="Times New Roman"/>
          <w:color w:val="000000" w:themeColor="text1"/>
          <w:sz w:val="24"/>
          <w:szCs w:val="24"/>
        </w:rPr>
        <w:t xml:space="preserve"> на проверката и верификацията – прилагане на 12-те принципа за добро демократично управление чрез изпълнение на съответните дейности и индикатори, характеризиращи европейския стандарт за добро демократично управление на местно ниво при Община </w:t>
      </w:r>
      <w:r w:rsidR="00BD335C" w:rsidRPr="004F5C0F">
        <w:rPr>
          <w:rFonts w:ascii="Times New Roman" w:hAnsi="Times New Roman" w:cs="Times New Roman"/>
          <w:color w:val="000000" w:themeColor="text1"/>
          <w:sz w:val="24"/>
          <w:szCs w:val="24"/>
        </w:rPr>
        <w:t>Долна Баня</w:t>
      </w:r>
      <w:r w:rsidR="00F65ED1" w:rsidRPr="004F5C0F">
        <w:rPr>
          <w:rFonts w:ascii="Times New Roman" w:hAnsi="Times New Roman" w:cs="Times New Roman"/>
          <w:color w:val="000000" w:themeColor="text1"/>
          <w:sz w:val="24"/>
          <w:szCs w:val="24"/>
        </w:rPr>
        <w:t xml:space="preserve"> съгласно утвърдения Еталон (бенчмарк)</w:t>
      </w:r>
    </w:p>
    <w:p w14:paraId="42059587" w14:textId="77777777" w:rsidR="00204832" w:rsidRPr="004F5C0F" w:rsidRDefault="00204832" w:rsidP="004F5C0F">
      <w:pPr>
        <w:spacing w:after="0" w:line="360" w:lineRule="auto"/>
        <w:jc w:val="both"/>
        <w:rPr>
          <w:rFonts w:ascii="Times New Roman" w:hAnsi="Times New Roman" w:cs="Times New Roman"/>
          <w:color w:val="000000" w:themeColor="text1"/>
          <w:sz w:val="10"/>
          <w:szCs w:val="10"/>
        </w:rPr>
      </w:pPr>
    </w:p>
    <w:p w14:paraId="6C18F99A" w14:textId="0F55A9A2" w:rsidR="00F65ED1" w:rsidRPr="004F5C0F" w:rsidRDefault="00F65ED1" w:rsidP="004F5C0F">
      <w:pPr>
        <w:spacing w:after="0"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 xml:space="preserve">Отговорност за управленските решения във връзка с участието на община </w:t>
      </w:r>
      <w:r w:rsidR="00BD335C" w:rsidRPr="004F5C0F">
        <w:rPr>
          <w:rFonts w:ascii="Times New Roman" w:hAnsi="Times New Roman" w:cs="Times New Roman"/>
          <w:color w:val="000000" w:themeColor="text1"/>
          <w:sz w:val="24"/>
          <w:szCs w:val="24"/>
        </w:rPr>
        <w:t>Долна Баня</w:t>
      </w:r>
      <w:r w:rsidRPr="004F5C0F">
        <w:rPr>
          <w:rFonts w:ascii="Times New Roman" w:hAnsi="Times New Roman" w:cs="Times New Roman"/>
          <w:color w:val="000000" w:themeColor="text1"/>
          <w:sz w:val="24"/>
          <w:szCs w:val="24"/>
        </w:rPr>
        <w:t xml:space="preserve"> в процедурата за присъждане на Европейския етикет за иновации и добро управление на местно ниво на Съвета на Европа по смисъла на чл. 18, ал. 1  и чл. 38, ал. 1 от ЗМСМА носи съответно общинският съвет и кметът на общината.</w:t>
      </w:r>
    </w:p>
    <w:p w14:paraId="6B464012" w14:textId="77777777" w:rsidR="00204832" w:rsidRPr="004F5C0F" w:rsidRDefault="00204832" w:rsidP="004F5C0F">
      <w:pPr>
        <w:spacing w:after="0" w:line="360" w:lineRule="auto"/>
        <w:jc w:val="both"/>
        <w:rPr>
          <w:rFonts w:ascii="Times New Roman" w:hAnsi="Times New Roman" w:cs="Times New Roman"/>
          <w:color w:val="000000" w:themeColor="text1"/>
          <w:sz w:val="10"/>
          <w:szCs w:val="10"/>
        </w:rPr>
      </w:pPr>
    </w:p>
    <w:p w14:paraId="152C851B" w14:textId="77777777" w:rsidR="00F65ED1" w:rsidRPr="004F5C0F" w:rsidRDefault="00F65ED1" w:rsidP="004F5C0F">
      <w:pPr>
        <w:spacing w:after="0"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Отговорността на националния експерт се свежда до извършване на независима проверка и верификация на самооценката на общината кандидат за присъждане на Европейския етикет в съответствие с утвърдения Еталон (бенчмарк) и въз основа на представените материали, доказващи прилагането на 12-те принципа на добро демократично управление, систематизирани по принципи и съответните индикатори.</w:t>
      </w:r>
    </w:p>
    <w:p w14:paraId="0114DF30" w14:textId="77777777" w:rsidR="00204832" w:rsidRPr="004F5C0F" w:rsidRDefault="00204832" w:rsidP="004F5C0F">
      <w:pPr>
        <w:spacing w:after="0" w:line="360" w:lineRule="auto"/>
        <w:jc w:val="both"/>
        <w:rPr>
          <w:rFonts w:ascii="Times New Roman" w:hAnsi="Times New Roman" w:cs="Times New Roman"/>
          <w:color w:val="000000" w:themeColor="text1"/>
          <w:sz w:val="10"/>
          <w:szCs w:val="10"/>
        </w:rPr>
      </w:pPr>
    </w:p>
    <w:p w14:paraId="1B1E1A66" w14:textId="67FB0F88" w:rsidR="00821640" w:rsidRPr="004F5C0F" w:rsidRDefault="00F65ED1" w:rsidP="004F5C0F">
      <w:pPr>
        <w:spacing w:after="0"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Проверката и верификацията са извършени в съответствие с Правила и процедури за присъждане на Европейски етикет за иновации и добро управление на местно ниво в Република България, одобрени от Националната платформа с решение по т. 5 от Протокол № 1 от 17.10.2019 г.</w:t>
      </w:r>
    </w:p>
    <w:p w14:paraId="078073EA" w14:textId="77777777" w:rsidR="0039600F" w:rsidRPr="004F5C0F" w:rsidRDefault="0039600F" w:rsidP="004F5C0F">
      <w:pPr>
        <w:spacing w:after="0" w:line="360" w:lineRule="auto"/>
        <w:jc w:val="both"/>
        <w:rPr>
          <w:rFonts w:ascii="Times New Roman" w:hAnsi="Times New Roman" w:cs="Times New Roman"/>
          <w:color w:val="000000" w:themeColor="text1"/>
          <w:sz w:val="10"/>
          <w:szCs w:val="10"/>
        </w:rPr>
      </w:pPr>
    </w:p>
    <w:p w14:paraId="393ABF61" w14:textId="08989653" w:rsidR="00AE60C4" w:rsidRPr="004F5C0F" w:rsidRDefault="004E3507" w:rsidP="004F5C0F">
      <w:pPr>
        <w:pStyle w:val="Heading1"/>
        <w:spacing w:before="0" w:line="360" w:lineRule="auto"/>
        <w:jc w:val="both"/>
        <w:rPr>
          <w:rFonts w:ascii="Times New Roman" w:hAnsi="Times New Roman" w:cs="Times New Roman"/>
          <w:b/>
          <w:bCs/>
          <w:color w:val="000000" w:themeColor="text1"/>
          <w:sz w:val="24"/>
          <w:szCs w:val="24"/>
        </w:rPr>
      </w:pPr>
      <w:bookmarkStart w:id="3" w:name="_Toc198824049"/>
      <w:r w:rsidRPr="004F5C0F">
        <w:rPr>
          <w:rFonts w:ascii="Times New Roman" w:hAnsi="Times New Roman" w:cs="Times New Roman"/>
          <w:b/>
          <w:bCs/>
          <w:color w:val="000000" w:themeColor="text1"/>
          <w:sz w:val="24"/>
          <w:szCs w:val="24"/>
        </w:rPr>
        <w:t xml:space="preserve">I </w:t>
      </w:r>
      <w:r w:rsidR="00AE60C4" w:rsidRPr="004F5C0F">
        <w:rPr>
          <w:rFonts w:ascii="Times New Roman" w:hAnsi="Times New Roman" w:cs="Times New Roman"/>
          <w:b/>
          <w:bCs/>
          <w:color w:val="000000" w:themeColor="text1"/>
          <w:sz w:val="24"/>
          <w:szCs w:val="24"/>
        </w:rPr>
        <w:t>ОБХВАТ И ПОДХОД</w:t>
      </w:r>
      <w:bookmarkEnd w:id="3"/>
    </w:p>
    <w:p w14:paraId="6011D246" w14:textId="44A27E43" w:rsidR="00821640" w:rsidRPr="004F5C0F" w:rsidRDefault="00821640" w:rsidP="004F5C0F">
      <w:pPr>
        <w:pStyle w:val="ListParagraph"/>
        <w:numPr>
          <w:ilvl w:val="0"/>
          <w:numId w:val="12"/>
        </w:numPr>
        <w:spacing w:after="0" w:line="360" w:lineRule="auto"/>
        <w:contextualSpacing w:val="0"/>
        <w:jc w:val="both"/>
        <w:outlineLvl w:val="1"/>
        <w:rPr>
          <w:rFonts w:ascii="Times New Roman" w:hAnsi="Times New Roman" w:cs="Times New Roman"/>
          <w:b/>
          <w:bCs/>
          <w:color w:val="000000" w:themeColor="text1"/>
          <w:sz w:val="24"/>
          <w:szCs w:val="24"/>
        </w:rPr>
      </w:pPr>
      <w:bookmarkStart w:id="4" w:name="_Toc198824050"/>
      <w:r w:rsidRPr="004F5C0F">
        <w:rPr>
          <w:rFonts w:ascii="Times New Roman" w:hAnsi="Times New Roman" w:cs="Times New Roman"/>
          <w:b/>
          <w:bCs/>
          <w:color w:val="000000" w:themeColor="text1"/>
          <w:sz w:val="24"/>
          <w:szCs w:val="24"/>
        </w:rPr>
        <w:t>Цели</w:t>
      </w:r>
      <w:bookmarkEnd w:id="4"/>
    </w:p>
    <w:p w14:paraId="2A2E63AC" w14:textId="77777777" w:rsidR="00F51718" w:rsidRPr="004F5C0F" w:rsidRDefault="00F51718" w:rsidP="004F5C0F">
      <w:pPr>
        <w:pStyle w:val="ListParagraph"/>
        <w:spacing w:after="0" w:line="360" w:lineRule="auto"/>
        <w:jc w:val="both"/>
        <w:rPr>
          <w:rFonts w:ascii="Times New Roman" w:hAnsi="Times New Roman" w:cs="Times New Roman"/>
          <w:color w:val="000000" w:themeColor="text1"/>
          <w:sz w:val="10"/>
          <w:szCs w:val="10"/>
        </w:rPr>
      </w:pPr>
    </w:p>
    <w:p w14:paraId="3D60D22B" w14:textId="37B35CE0" w:rsidR="00F65ED1" w:rsidRPr="004F5C0F" w:rsidRDefault="00F65ED1" w:rsidP="004F5C0F">
      <w:pPr>
        <w:spacing w:after="0"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 xml:space="preserve">Основната цел на верификацията е установяване на качеството на управление в община </w:t>
      </w:r>
      <w:r w:rsidR="00BD335C" w:rsidRPr="004F5C0F">
        <w:rPr>
          <w:rFonts w:ascii="Times New Roman" w:hAnsi="Times New Roman" w:cs="Times New Roman"/>
          <w:color w:val="000000" w:themeColor="text1"/>
          <w:sz w:val="24"/>
          <w:szCs w:val="24"/>
        </w:rPr>
        <w:t>Долна Баня</w:t>
      </w:r>
      <w:r w:rsidRPr="004F5C0F">
        <w:rPr>
          <w:rFonts w:ascii="Times New Roman" w:hAnsi="Times New Roman" w:cs="Times New Roman"/>
          <w:color w:val="000000" w:themeColor="text1"/>
          <w:sz w:val="24"/>
          <w:szCs w:val="24"/>
        </w:rPr>
        <w:t xml:space="preserve"> в съответствие с 12-те принципа за добро демократично управление и в зависимост от степента на тяхното прилагане; специфични цели на верификацията са преглед и оценка на представените доказателства; изразяване на мнение относно адекватността на самооценките на община </w:t>
      </w:r>
      <w:r w:rsidR="00BD335C" w:rsidRPr="004F5C0F">
        <w:rPr>
          <w:rFonts w:ascii="Times New Roman" w:hAnsi="Times New Roman" w:cs="Times New Roman"/>
          <w:color w:val="000000" w:themeColor="text1"/>
          <w:sz w:val="24"/>
          <w:szCs w:val="24"/>
        </w:rPr>
        <w:t>Долна Баня</w:t>
      </w:r>
      <w:r w:rsidRPr="004F5C0F">
        <w:rPr>
          <w:rFonts w:ascii="Times New Roman" w:hAnsi="Times New Roman" w:cs="Times New Roman"/>
          <w:color w:val="000000" w:themeColor="text1"/>
          <w:sz w:val="24"/>
          <w:szCs w:val="24"/>
        </w:rPr>
        <w:t xml:space="preserve"> по съответните индикатори на основата на представените доказателства и цялостното прилагане на отделните принципи за добро управлението на община </w:t>
      </w:r>
      <w:r w:rsidR="00BD335C" w:rsidRPr="004F5C0F">
        <w:rPr>
          <w:rFonts w:ascii="Times New Roman" w:hAnsi="Times New Roman" w:cs="Times New Roman"/>
          <w:color w:val="000000" w:themeColor="text1"/>
          <w:sz w:val="24"/>
          <w:szCs w:val="24"/>
        </w:rPr>
        <w:t>Долна Баня</w:t>
      </w:r>
      <w:r w:rsidRPr="004F5C0F">
        <w:rPr>
          <w:rFonts w:ascii="Times New Roman" w:hAnsi="Times New Roman" w:cs="Times New Roman"/>
          <w:color w:val="000000" w:themeColor="text1"/>
          <w:sz w:val="24"/>
          <w:szCs w:val="24"/>
        </w:rPr>
        <w:t>.</w:t>
      </w:r>
    </w:p>
    <w:p w14:paraId="42DE9870" w14:textId="77777777" w:rsidR="00204832" w:rsidRPr="004F5C0F" w:rsidRDefault="00204832" w:rsidP="004F5C0F">
      <w:pPr>
        <w:spacing w:after="0" w:line="360" w:lineRule="auto"/>
        <w:jc w:val="both"/>
        <w:rPr>
          <w:rFonts w:ascii="Times New Roman" w:hAnsi="Times New Roman" w:cs="Times New Roman"/>
          <w:color w:val="000000" w:themeColor="text1"/>
          <w:sz w:val="10"/>
          <w:szCs w:val="10"/>
        </w:rPr>
      </w:pPr>
    </w:p>
    <w:p w14:paraId="3669E647" w14:textId="6949C025" w:rsidR="00821640" w:rsidRPr="004F5C0F" w:rsidRDefault="00821640" w:rsidP="004F5C0F">
      <w:pPr>
        <w:pStyle w:val="ListParagraph"/>
        <w:numPr>
          <w:ilvl w:val="0"/>
          <w:numId w:val="12"/>
        </w:numPr>
        <w:spacing w:after="0" w:line="360" w:lineRule="auto"/>
        <w:contextualSpacing w:val="0"/>
        <w:jc w:val="both"/>
        <w:outlineLvl w:val="1"/>
        <w:rPr>
          <w:rFonts w:ascii="Times New Roman" w:hAnsi="Times New Roman" w:cs="Times New Roman"/>
          <w:b/>
          <w:bCs/>
          <w:color w:val="000000" w:themeColor="text1"/>
          <w:sz w:val="24"/>
          <w:szCs w:val="24"/>
        </w:rPr>
      </w:pPr>
      <w:bookmarkStart w:id="5" w:name="_Toc198824051"/>
      <w:r w:rsidRPr="004F5C0F">
        <w:rPr>
          <w:rFonts w:ascii="Times New Roman" w:hAnsi="Times New Roman" w:cs="Times New Roman"/>
          <w:b/>
          <w:bCs/>
          <w:color w:val="000000" w:themeColor="text1"/>
          <w:sz w:val="24"/>
          <w:szCs w:val="24"/>
        </w:rPr>
        <w:t>Обхват на проверката</w:t>
      </w:r>
      <w:bookmarkEnd w:id="5"/>
    </w:p>
    <w:p w14:paraId="3B9314D8" w14:textId="77777777" w:rsidR="00204832" w:rsidRPr="004F5C0F" w:rsidRDefault="00204832" w:rsidP="004F5C0F">
      <w:pPr>
        <w:pStyle w:val="ListParagraph"/>
        <w:spacing w:after="0" w:line="360" w:lineRule="auto"/>
        <w:jc w:val="both"/>
        <w:rPr>
          <w:rFonts w:ascii="Times New Roman" w:hAnsi="Times New Roman" w:cs="Times New Roman"/>
          <w:color w:val="000000" w:themeColor="text1"/>
          <w:sz w:val="10"/>
          <w:szCs w:val="10"/>
        </w:rPr>
      </w:pPr>
    </w:p>
    <w:p w14:paraId="287554D3" w14:textId="4A10F443" w:rsidR="00F65ED1" w:rsidRPr="004F5C0F" w:rsidRDefault="007D07EA" w:rsidP="004F5C0F">
      <w:pPr>
        <w:spacing w:after="0"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 xml:space="preserve">Проверката е извършена в периода </w:t>
      </w:r>
      <w:r w:rsidRPr="004F5C0F">
        <w:rPr>
          <w:rFonts w:ascii="Times New Roman" w:hAnsi="Times New Roman" w:cs="Times New Roman"/>
          <w:color w:val="000000" w:themeColor="text1"/>
          <w:sz w:val="24"/>
          <w:szCs w:val="24"/>
          <w:lang w:val="en-US"/>
        </w:rPr>
        <w:t>30</w:t>
      </w:r>
      <w:r w:rsidRPr="004F5C0F">
        <w:rPr>
          <w:rFonts w:ascii="Times New Roman" w:hAnsi="Times New Roman" w:cs="Times New Roman"/>
          <w:color w:val="000000" w:themeColor="text1"/>
          <w:sz w:val="24"/>
          <w:szCs w:val="24"/>
        </w:rPr>
        <w:t>.0</w:t>
      </w:r>
      <w:r w:rsidRPr="004F5C0F">
        <w:rPr>
          <w:rFonts w:ascii="Times New Roman" w:hAnsi="Times New Roman" w:cs="Times New Roman"/>
          <w:color w:val="000000" w:themeColor="text1"/>
          <w:sz w:val="24"/>
          <w:szCs w:val="24"/>
          <w:lang w:val="en-US"/>
        </w:rPr>
        <w:t>4</w:t>
      </w:r>
      <w:r w:rsidRPr="004F5C0F">
        <w:rPr>
          <w:rFonts w:ascii="Times New Roman" w:hAnsi="Times New Roman" w:cs="Times New Roman"/>
          <w:color w:val="000000" w:themeColor="text1"/>
          <w:sz w:val="24"/>
          <w:szCs w:val="24"/>
        </w:rPr>
        <w:t>.202</w:t>
      </w:r>
      <w:r w:rsidRPr="004F5C0F">
        <w:rPr>
          <w:rFonts w:ascii="Times New Roman" w:hAnsi="Times New Roman" w:cs="Times New Roman"/>
          <w:color w:val="000000" w:themeColor="text1"/>
          <w:sz w:val="24"/>
          <w:szCs w:val="24"/>
          <w:lang w:val="en-US"/>
        </w:rPr>
        <w:t>5</w:t>
      </w:r>
      <w:r w:rsidRPr="004F5C0F">
        <w:rPr>
          <w:rFonts w:ascii="Times New Roman" w:hAnsi="Times New Roman" w:cs="Times New Roman"/>
          <w:color w:val="000000" w:themeColor="text1"/>
          <w:sz w:val="24"/>
          <w:szCs w:val="24"/>
        </w:rPr>
        <w:t xml:space="preserve">г – </w:t>
      </w:r>
      <w:r w:rsidRPr="004F5C0F">
        <w:rPr>
          <w:rFonts w:ascii="Times New Roman" w:hAnsi="Times New Roman" w:cs="Times New Roman"/>
          <w:color w:val="000000" w:themeColor="text1"/>
          <w:sz w:val="24"/>
          <w:szCs w:val="24"/>
          <w:lang w:val="en-US"/>
        </w:rPr>
        <w:t>2</w:t>
      </w:r>
      <w:r w:rsidR="00226A31" w:rsidRPr="004F5C0F">
        <w:rPr>
          <w:rFonts w:ascii="Times New Roman" w:hAnsi="Times New Roman" w:cs="Times New Roman"/>
          <w:color w:val="000000" w:themeColor="text1"/>
          <w:sz w:val="24"/>
          <w:szCs w:val="24"/>
          <w:lang w:val="en-US"/>
        </w:rPr>
        <w:t>2</w:t>
      </w:r>
      <w:r w:rsidRPr="004F5C0F">
        <w:rPr>
          <w:rFonts w:ascii="Times New Roman" w:hAnsi="Times New Roman" w:cs="Times New Roman"/>
          <w:color w:val="000000" w:themeColor="text1"/>
          <w:sz w:val="24"/>
          <w:szCs w:val="24"/>
        </w:rPr>
        <w:t>.0</w:t>
      </w:r>
      <w:r w:rsidRPr="004F5C0F">
        <w:rPr>
          <w:rFonts w:ascii="Times New Roman" w:hAnsi="Times New Roman" w:cs="Times New Roman"/>
          <w:color w:val="000000" w:themeColor="text1"/>
          <w:sz w:val="24"/>
          <w:szCs w:val="24"/>
          <w:lang w:val="en-US"/>
        </w:rPr>
        <w:t>5</w:t>
      </w:r>
      <w:r w:rsidRPr="004F5C0F">
        <w:rPr>
          <w:rFonts w:ascii="Times New Roman" w:hAnsi="Times New Roman" w:cs="Times New Roman"/>
          <w:color w:val="000000" w:themeColor="text1"/>
          <w:sz w:val="24"/>
          <w:szCs w:val="24"/>
        </w:rPr>
        <w:t>.202</w:t>
      </w:r>
      <w:r w:rsidR="005F221E">
        <w:rPr>
          <w:rFonts w:ascii="Times New Roman" w:hAnsi="Times New Roman" w:cs="Times New Roman"/>
          <w:color w:val="000000" w:themeColor="text1"/>
          <w:sz w:val="24"/>
          <w:szCs w:val="24"/>
          <w:lang w:val="en-US"/>
        </w:rPr>
        <w:t>5</w:t>
      </w:r>
      <w:r w:rsidRPr="004F5C0F">
        <w:rPr>
          <w:rFonts w:ascii="Times New Roman" w:hAnsi="Times New Roman" w:cs="Times New Roman"/>
          <w:color w:val="000000" w:themeColor="text1"/>
          <w:sz w:val="24"/>
          <w:szCs w:val="24"/>
        </w:rPr>
        <w:t xml:space="preserve"> г.,</w:t>
      </w:r>
      <w:r w:rsidR="00F51718" w:rsidRPr="004F5C0F">
        <w:rPr>
          <w:rFonts w:ascii="Times New Roman" w:hAnsi="Times New Roman" w:cs="Times New Roman"/>
          <w:color w:val="000000" w:themeColor="text1"/>
          <w:sz w:val="24"/>
          <w:szCs w:val="24"/>
        </w:rPr>
        <w:t xml:space="preserve"> за </w:t>
      </w:r>
      <w:r w:rsidRPr="004F5C0F">
        <w:rPr>
          <w:rFonts w:ascii="Times New Roman" w:hAnsi="Times New Roman" w:cs="Times New Roman"/>
          <w:color w:val="000000" w:themeColor="text1"/>
          <w:sz w:val="24"/>
          <w:szCs w:val="24"/>
        </w:rPr>
        <w:t>община Долна Баня, Софийска област. Тематичният  обхват на проверката включва преглед на видове административни дейности на общината, степента на прилагане на иновации в ежедневната работа, както и функционални компетентности, свързани с прилагане на 12-те принципа за добро управление. Обект на проверката са и обследване на разработените и прилагани публични политики, стратегии, планове, програми в секторните области на компетентност на общината, приетите и прилагани вътрешни правила и нормативни документи, регламентиращи вътрешното взаимодействие и ред за предоставяне на публични услуги, структурни и организационни мерки, дейност на  обществени съвети, организираните и провеждани публични обсъждания, взаимодействие с местната общност и др.</w:t>
      </w:r>
      <w:r w:rsidRPr="004F5C0F">
        <w:rPr>
          <w:rFonts w:ascii="Times New Roman" w:hAnsi="Times New Roman" w:cs="Times New Roman"/>
          <w:color w:val="000000" w:themeColor="text1"/>
          <w:sz w:val="24"/>
          <w:szCs w:val="24"/>
          <w:lang w:val="en-US"/>
        </w:rPr>
        <w:t xml:space="preserve"> </w:t>
      </w:r>
      <w:r w:rsidR="00F65ED1" w:rsidRPr="004F5C0F">
        <w:rPr>
          <w:rFonts w:ascii="Times New Roman" w:hAnsi="Times New Roman" w:cs="Times New Roman"/>
          <w:color w:val="000000" w:themeColor="text1"/>
          <w:sz w:val="24"/>
          <w:szCs w:val="24"/>
        </w:rPr>
        <w:t>Администрацията е приложила достатъчно и добре организиран доказателствен материал, свързан с прилагане на 12-те принципа.</w:t>
      </w:r>
    </w:p>
    <w:p w14:paraId="3E286A8B" w14:textId="77777777" w:rsidR="00204832" w:rsidRPr="004F5C0F" w:rsidRDefault="00204832" w:rsidP="004F5C0F">
      <w:pPr>
        <w:spacing w:after="0" w:line="360" w:lineRule="auto"/>
        <w:jc w:val="both"/>
        <w:rPr>
          <w:rFonts w:ascii="Times New Roman" w:hAnsi="Times New Roman" w:cs="Times New Roman"/>
          <w:color w:val="000000" w:themeColor="text1"/>
          <w:sz w:val="10"/>
          <w:szCs w:val="10"/>
        </w:rPr>
      </w:pPr>
    </w:p>
    <w:p w14:paraId="0EF24D34" w14:textId="302BE1DF" w:rsidR="00821640" w:rsidRPr="004F5C0F" w:rsidRDefault="00821640" w:rsidP="004F5C0F">
      <w:pPr>
        <w:pStyle w:val="ListParagraph"/>
        <w:numPr>
          <w:ilvl w:val="0"/>
          <w:numId w:val="12"/>
        </w:numPr>
        <w:spacing w:after="0" w:line="360" w:lineRule="auto"/>
        <w:contextualSpacing w:val="0"/>
        <w:jc w:val="both"/>
        <w:outlineLvl w:val="1"/>
        <w:rPr>
          <w:rFonts w:ascii="Times New Roman" w:hAnsi="Times New Roman" w:cs="Times New Roman"/>
          <w:b/>
          <w:bCs/>
          <w:color w:val="000000" w:themeColor="text1"/>
          <w:sz w:val="24"/>
          <w:szCs w:val="24"/>
        </w:rPr>
      </w:pPr>
      <w:bookmarkStart w:id="6" w:name="_Toc198824052"/>
      <w:r w:rsidRPr="004F5C0F">
        <w:rPr>
          <w:rFonts w:ascii="Times New Roman" w:hAnsi="Times New Roman" w:cs="Times New Roman"/>
          <w:b/>
          <w:bCs/>
          <w:color w:val="000000" w:themeColor="text1"/>
          <w:sz w:val="24"/>
          <w:szCs w:val="24"/>
        </w:rPr>
        <w:t>Използвана методология за извършване на проверка и верификация. Методи за събиране и анализ на допълнителна информация</w:t>
      </w:r>
      <w:bookmarkEnd w:id="6"/>
    </w:p>
    <w:p w14:paraId="2F8C1C7C" w14:textId="77777777" w:rsidR="00204832" w:rsidRPr="004F5C0F" w:rsidRDefault="00204832" w:rsidP="004F5C0F">
      <w:pPr>
        <w:pStyle w:val="ListParagraph"/>
        <w:spacing w:after="0" w:line="360" w:lineRule="auto"/>
        <w:jc w:val="both"/>
        <w:rPr>
          <w:rFonts w:ascii="Times New Roman" w:hAnsi="Times New Roman" w:cs="Times New Roman"/>
          <w:color w:val="000000" w:themeColor="text1"/>
          <w:sz w:val="10"/>
          <w:szCs w:val="10"/>
        </w:rPr>
      </w:pPr>
    </w:p>
    <w:p w14:paraId="47B97FB6" w14:textId="40277180" w:rsidR="00F65ED1" w:rsidRPr="004F5C0F" w:rsidRDefault="00F65ED1" w:rsidP="004F5C0F">
      <w:pPr>
        <w:spacing w:after="0" w:line="360" w:lineRule="auto"/>
        <w:jc w:val="both"/>
        <w:rPr>
          <w:rFonts w:ascii="Times New Roman" w:hAnsi="Times New Roman" w:cs="Times New Roman"/>
          <w:color w:val="000000" w:themeColor="text1"/>
          <w:sz w:val="24"/>
          <w:szCs w:val="24"/>
          <w:lang w:val="en-US"/>
        </w:rPr>
      </w:pPr>
      <w:r w:rsidRPr="004F5C0F">
        <w:rPr>
          <w:rFonts w:ascii="Times New Roman" w:hAnsi="Times New Roman" w:cs="Times New Roman"/>
          <w:color w:val="000000" w:themeColor="text1"/>
          <w:sz w:val="24"/>
          <w:szCs w:val="24"/>
        </w:rPr>
        <w:t xml:space="preserve">Използван е системен подход, обхващащ анализ на информация и оценка на релевантни взаимовръзки между местни политики, институционално изграждане и укрепване на административния капацитет, партньорство с гражданското общество и насърчаване на гражданското участие в местното самоуправление. </w:t>
      </w:r>
      <w:r w:rsidR="00226A31" w:rsidRPr="004F5C0F">
        <w:rPr>
          <w:rFonts w:ascii="Times New Roman" w:hAnsi="Times New Roman" w:cs="Times New Roman"/>
          <w:color w:val="000000" w:themeColor="text1"/>
          <w:sz w:val="24"/>
          <w:szCs w:val="24"/>
        </w:rPr>
        <w:t>Като част от оценката е анализиран Рейтинг на общините по отношение достъп до обществена информация за 202</w:t>
      </w:r>
      <w:r w:rsidR="00226A31" w:rsidRPr="004F5C0F">
        <w:rPr>
          <w:rFonts w:ascii="Times New Roman" w:hAnsi="Times New Roman" w:cs="Times New Roman"/>
          <w:color w:val="000000" w:themeColor="text1"/>
          <w:sz w:val="24"/>
          <w:szCs w:val="24"/>
          <w:lang w:val="en-US"/>
        </w:rPr>
        <w:t>4</w:t>
      </w:r>
      <w:r w:rsidR="00226A31" w:rsidRPr="004F5C0F">
        <w:rPr>
          <w:rFonts w:ascii="Times New Roman" w:hAnsi="Times New Roman" w:cs="Times New Roman"/>
          <w:color w:val="000000" w:themeColor="text1"/>
          <w:sz w:val="24"/>
          <w:szCs w:val="24"/>
        </w:rPr>
        <w:t xml:space="preserve"> г, извършен от Програма Достъп до информация</w:t>
      </w:r>
      <w:r w:rsidR="00226A31" w:rsidRPr="004F5C0F">
        <w:rPr>
          <w:rFonts w:ascii="Times New Roman" w:hAnsi="Times New Roman" w:cs="Times New Roman"/>
          <w:color w:val="000000" w:themeColor="text1"/>
          <w:sz w:val="24"/>
          <w:szCs w:val="24"/>
          <w:lang w:val="en-US"/>
        </w:rPr>
        <w:t>.</w:t>
      </w:r>
    </w:p>
    <w:p w14:paraId="53BA5969" w14:textId="77777777" w:rsidR="00204832" w:rsidRPr="004F5C0F" w:rsidRDefault="00204832" w:rsidP="004F5C0F">
      <w:pPr>
        <w:spacing w:after="0" w:line="360" w:lineRule="auto"/>
        <w:jc w:val="both"/>
        <w:rPr>
          <w:rFonts w:ascii="Times New Roman" w:hAnsi="Times New Roman" w:cs="Times New Roman"/>
          <w:color w:val="000000" w:themeColor="text1"/>
          <w:sz w:val="10"/>
          <w:szCs w:val="10"/>
        </w:rPr>
      </w:pPr>
    </w:p>
    <w:p w14:paraId="3A252ED9" w14:textId="7A647AE9" w:rsidR="00F65ED1" w:rsidRPr="004F5C0F" w:rsidRDefault="00BD335C" w:rsidP="004F5C0F">
      <w:pPr>
        <w:spacing w:after="0"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lastRenderedPageBreak/>
        <w:t>А</w:t>
      </w:r>
      <w:r w:rsidR="00F65ED1" w:rsidRPr="004F5C0F">
        <w:rPr>
          <w:rFonts w:ascii="Times New Roman" w:hAnsi="Times New Roman" w:cs="Times New Roman"/>
          <w:color w:val="000000" w:themeColor="text1"/>
          <w:sz w:val="24"/>
          <w:szCs w:val="24"/>
        </w:rPr>
        <w:t>нализ</w:t>
      </w:r>
      <w:r w:rsidRPr="004F5C0F">
        <w:rPr>
          <w:rFonts w:ascii="Times New Roman" w:hAnsi="Times New Roman" w:cs="Times New Roman"/>
          <w:color w:val="000000" w:themeColor="text1"/>
          <w:sz w:val="24"/>
          <w:szCs w:val="24"/>
        </w:rPr>
        <w:t>ът</w:t>
      </w:r>
      <w:r w:rsidR="00F65ED1" w:rsidRPr="004F5C0F">
        <w:rPr>
          <w:rFonts w:ascii="Times New Roman" w:hAnsi="Times New Roman" w:cs="Times New Roman"/>
          <w:color w:val="000000" w:themeColor="text1"/>
          <w:sz w:val="24"/>
          <w:szCs w:val="24"/>
        </w:rPr>
        <w:t xml:space="preserve"> на информация</w:t>
      </w:r>
      <w:r w:rsidRPr="004F5C0F">
        <w:rPr>
          <w:rFonts w:ascii="Times New Roman" w:hAnsi="Times New Roman" w:cs="Times New Roman"/>
          <w:color w:val="000000" w:themeColor="text1"/>
          <w:sz w:val="24"/>
          <w:szCs w:val="24"/>
        </w:rPr>
        <w:t>та е направен</w:t>
      </w:r>
      <w:r w:rsidR="00F65ED1" w:rsidRPr="004F5C0F">
        <w:rPr>
          <w:rFonts w:ascii="Times New Roman" w:hAnsi="Times New Roman" w:cs="Times New Roman"/>
          <w:color w:val="000000" w:themeColor="text1"/>
          <w:sz w:val="24"/>
          <w:szCs w:val="24"/>
        </w:rPr>
        <w:t xml:space="preserve"> чрез преглед, проучване и сравняване на документи</w:t>
      </w:r>
      <w:r w:rsidRPr="004F5C0F">
        <w:rPr>
          <w:rFonts w:ascii="Times New Roman" w:hAnsi="Times New Roman" w:cs="Times New Roman"/>
          <w:color w:val="000000" w:themeColor="text1"/>
          <w:sz w:val="24"/>
          <w:szCs w:val="24"/>
        </w:rPr>
        <w:t xml:space="preserve">. По време на проверката не са </w:t>
      </w:r>
      <w:r w:rsidR="00F65ED1" w:rsidRPr="004F5C0F">
        <w:rPr>
          <w:rFonts w:ascii="Times New Roman" w:hAnsi="Times New Roman" w:cs="Times New Roman"/>
          <w:color w:val="000000" w:themeColor="text1"/>
          <w:sz w:val="24"/>
          <w:szCs w:val="24"/>
        </w:rPr>
        <w:t>отправян</w:t>
      </w:r>
      <w:r w:rsidRPr="004F5C0F">
        <w:rPr>
          <w:rFonts w:ascii="Times New Roman" w:hAnsi="Times New Roman" w:cs="Times New Roman"/>
          <w:color w:val="000000" w:themeColor="text1"/>
          <w:sz w:val="24"/>
          <w:szCs w:val="24"/>
        </w:rPr>
        <w:t>и</w:t>
      </w:r>
      <w:r w:rsidR="00F65ED1" w:rsidRPr="004F5C0F">
        <w:rPr>
          <w:rFonts w:ascii="Times New Roman" w:hAnsi="Times New Roman" w:cs="Times New Roman"/>
          <w:color w:val="000000" w:themeColor="text1"/>
          <w:sz w:val="24"/>
          <w:szCs w:val="24"/>
        </w:rPr>
        <w:t xml:space="preserve"> писмени въпроси, </w:t>
      </w:r>
      <w:r w:rsidRPr="004F5C0F">
        <w:rPr>
          <w:rFonts w:ascii="Times New Roman" w:hAnsi="Times New Roman" w:cs="Times New Roman"/>
          <w:color w:val="000000" w:themeColor="text1"/>
          <w:sz w:val="24"/>
          <w:szCs w:val="24"/>
        </w:rPr>
        <w:t>нито са провеждани</w:t>
      </w:r>
      <w:r w:rsidR="00F65ED1" w:rsidRPr="004F5C0F">
        <w:rPr>
          <w:rFonts w:ascii="Times New Roman" w:hAnsi="Times New Roman" w:cs="Times New Roman"/>
          <w:color w:val="000000" w:themeColor="text1"/>
          <w:sz w:val="24"/>
          <w:szCs w:val="24"/>
        </w:rPr>
        <w:t xml:space="preserve"> интервюта с отговорни длъжностни лица.</w:t>
      </w:r>
    </w:p>
    <w:p w14:paraId="4A81A5B2" w14:textId="77777777" w:rsidR="00F65ED1" w:rsidRPr="004F5C0F" w:rsidRDefault="00F65ED1" w:rsidP="004F5C0F">
      <w:pPr>
        <w:spacing w:line="360" w:lineRule="auto"/>
        <w:jc w:val="both"/>
        <w:rPr>
          <w:rFonts w:ascii="Times New Roman" w:hAnsi="Times New Roman" w:cs="Times New Roman"/>
          <w:color w:val="000000" w:themeColor="text1"/>
          <w:sz w:val="10"/>
          <w:szCs w:val="10"/>
        </w:rPr>
      </w:pPr>
    </w:p>
    <w:p w14:paraId="6E8566CC" w14:textId="09408CBD" w:rsidR="00821640" w:rsidRPr="004F5C0F" w:rsidRDefault="00821640" w:rsidP="004F5C0F">
      <w:pPr>
        <w:pStyle w:val="ListParagraph"/>
        <w:numPr>
          <w:ilvl w:val="0"/>
          <w:numId w:val="12"/>
        </w:numPr>
        <w:spacing w:after="0" w:line="360" w:lineRule="auto"/>
        <w:contextualSpacing w:val="0"/>
        <w:jc w:val="both"/>
        <w:outlineLvl w:val="1"/>
        <w:rPr>
          <w:rFonts w:ascii="Times New Roman" w:hAnsi="Times New Roman" w:cs="Times New Roman"/>
          <w:b/>
          <w:bCs/>
          <w:color w:val="000000" w:themeColor="text1"/>
          <w:sz w:val="24"/>
          <w:szCs w:val="24"/>
        </w:rPr>
      </w:pPr>
      <w:bookmarkStart w:id="7" w:name="_Toc198824053"/>
      <w:r w:rsidRPr="004F5C0F">
        <w:rPr>
          <w:rFonts w:ascii="Times New Roman" w:hAnsi="Times New Roman" w:cs="Times New Roman"/>
          <w:b/>
          <w:bCs/>
          <w:color w:val="000000" w:themeColor="text1"/>
          <w:sz w:val="24"/>
          <w:szCs w:val="24"/>
        </w:rPr>
        <w:t>Критерии</w:t>
      </w:r>
      <w:bookmarkEnd w:id="7"/>
    </w:p>
    <w:p w14:paraId="1FB11448" w14:textId="5166BF1F" w:rsidR="00F65ED1" w:rsidRPr="004F5C0F" w:rsidRDefault="00F65ED1" w:rsidP="004F5C0F">
      <w:pPr>
        <w:spacing w:after="0"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Основен критерии за изразяване на обосновано мнение при извършване на проверката е верността и честността на представената доказателствена информация и оценката на ефекта на посочените от общината дейности върху изпълнението на всеки индикатор от 12-те принципа за добро демократично управление.</w:t>
      </w:r>
    </w:p>
    <w:p w14:paraId="698A93C6" w14:textId="77777777" w:rsidR="00D70E8B" w:rsidRPr="004F5C0F" w:rsidRDefault="00D70E8B" w:rsidP="004F5C0F">
      <w:pPr>
        <w:pStyle w:val="ListParagraph"/>
        <w:spacing w:after="0" w:line="360" w:lineRule="auto"/>
        <w:contextualSpacing w:val="0"/>
        <w:jc w:val="both"/>
        <w:rPr>
          <w:rFonts w:ascii="Times New Roman" w:hAnsi="Times New Roman" w:cs="Times New Roman"/>
          <w:b/>
          <w:bCs/>
          <w:color w:val="000000" w:themeColor="text1"/>
          <w:sz w:val="10"/>
          <w:szCs w:val="10"/>
        </w:rPr>
      </w:pPr>
    </w:p>
    <w:p w14:paraId="1DCCAD94" w14:textId="08EB77AB" w:rsidR="00AE60C4" w:rsidRPr="004F5C0F" w:rsidRDefault="004E3507" w:rsidP="004F5C0F">
      <w:pPr>
        <w:pStyle w:val="Heading1"/>
        <w:spacing w:before="0" w:line="360" w:lineRule="auto"/>
        <w:jc w:val="both"/>
        <w:rPr>
          <w:rFonts w:ascii="Times New Roman" w:hAnsi="Times New Roman" w:cs="Times New Roman"/>
          <w:b/>
          <w:bCs/>
          <w:color w:val="000000" w:themeColor="text1"/>
          <w:sz w:val="24"/>
          <w:szCs w:val="24"/>
        </w:rPr>
      </w:pPr>
      <w:bookmarkStart w:id="8" w:name="_Toc198824054"/>
      <w:r w:rsidRPr="004F5C0F">
        <w:rPr>
          <w:rFonts w:ascii="Times New Roman" w:hAnsi="Times New Roman" w:cs="Times New Roman"/>
          <w:b/>
          <w:bCs/>
          <w:color w:val="000000" w:themeColor="text1"/>
          <w:sz w:val="24"/>
          <w:szCs w:val="24"/>
        </w:rPr>
        <w:t xml:space="preserve">II </w:t>
      </w:r>
      <w:r w:rsidR="00AE60C4" w:rsidRPr="004F5C0F">
        <w:rPr>
          <w:rFonts w:ascii="Times New Roman" w:hAnsi="Times New Roman" w:cs="Times New Roman"/>
          <w:b/>
          <w:bCs/>
          <w:color w:val="000000" w:themeColor="text1"/>
          <w:sz w:val="24"/>
          <w:szCs w:val="24"/>
        </w:rPr>
        <w:t xml:space="preserve">КОНСТАТАЦИИ И </w:t>
      </w:r>
      <w:r w:rsidR="00C97C73" w:rsidRPr="004F5C0F">
        <w:rPr>
          <w:rFonts w:ascii="Times New Roman" w:hAnsi="Times New Roman" w:cs="Times New Roman"/>
          <w:b/>
          <w:bCs/>
          <w:color w:val="000000" w:themeColor="text1"/>
          <w:sz w:val="24"/>
          <w:szCs w:val="24"/>
        </w:rPr>
        <w:t>ВЕРИФИКАЦИИ</w:t>
      </w:r>
      <w:bookmarkEnd w:id="8"/>
    </w:p>
    <w:p w14:paraId="5C460A3D" w14:textId="77777777" w:rsidR="00204832" w:rsidRPr="004F5C0F" w:rsidRDefault="00204832" w:rsidP="004F5C0F">
      <w:pPr>
        <w:spacing w:after="0" w:line="360" w:lineRule="auto"/>
        <w:jc w:val="both"/>
        <w:rPr>
          <w:rFonts w:ascii="Times New Roman" w:hAnsi="Times New Roman" w:cs="Times New Roman"/>
          <w:color w:val="000000" w:themeColor="text1"/>
          <w:sz w:val="10"/>
          <w:szCs w:val="10"/>
        </w:rPr>
      </w:pPr>
    </w:p>
    <w:p w14:paraId="242E3874" w14:textId="65B23233" w:rsidR="00F65ED1" w:rsidRPr="004F5C0F" w:rsidRDefault="00F65ED1" w:rsidP="004F5C0F">
      <w:pPr>
        <w:spacing w:after="0"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 xml:space="preserve">На базата на разгледаните документи констатирах следното по прилагането на 12-те принципа на добро демократично управление в община </w:t>
      </w:r>
      <w:r w:rsidR="002A0DE7" w:rsidRPr="004F5C0F">
        <w:rPr>
          <w:rFonts w:ascii="Times New Roman" w:hAnsi="Times New Roman" w:cs="Times New Roman"/>
          <w:color w:val="000000" w:themeColor="text1"/>
          <w:sz w:val="24"/>
          <w:szCs w:val="24"/>
        </w:rPr>
        <w:t>Долна Баня</w:t>
      </w:r>
      <w:r w:rsidRPr="004F5C0F">
        <w:rPr>
          <w:rFonts w:ascii="Times New Roman" w:hAnsi="Times New Roman" w:cs="Times New Roman"/>
          <w:color w:val="000000" w:themeColor="text1"/>
          <w:sz w:val="24"/>
          <w:szCs w:val="24"/>
        </w:rPr>
        <w:t>:</w:t>
      </w:r>
    </w:p>
    <w:p w14:paraId="58ACFD2A" w14:textId="77777777" w:rsidR="00204832" w:rsidRPr="004F5C0F" w:rsidRDefault="00204832" w:rsidP="004F5C0F">
      <w:pPr>
        <w:spacing w:after="0" w:line="360" w:lineRule="auto"/>
        <w:jc w:val="both"/>
        <w:rPr>
          <w:rFonts w:ascii="Times New Roman" w:hAnsi="Times New Roman" w:cs="Times New Roman"/>
          <w:color w:val="000000" w:themeColor="text1"/>
          <w:sz w:val="10"/>
          <w:szCs w:val="10"/>
        </w:rPr>
      </w:pPr>
    </w:p>
    <w:p w14:paraId="1C387509" w14:textId="05A2E80B" w:rsidR="00F65ED1" w:rsidRPr="004F5C0F" w:rsidRDefault="00F65ED1" w:rsidP="004F5C0F">
      <w:pPr>
        <w:pStyle w:val="ListParagraph"/>
        <w:numPr>
          <w:ilvl w:val="0"/>
          <w:numId w:val="15"/>
        </w:numPr>
        <w:spacing w:after="0" w:line="360" w:lineRule="auto"/>
        <w:jc w:val="both"/>
        <w:rPr>
          <w:rFonts w:ascii="Times New Roman" w:hAnsi="Times New Roman" w:cs="Times New Roman"/>
          <w:b/>
          <w:bCs/>
          <w:color w:val="000000" w:themeColor="text1"/>
          <w:sz w:val="24"/>
          <w:szCs w:val="24"/>
        </w:rPr>
      </w:pPr>
      <w:r w:rsidRPr="004F5C0F">
        <w:rPr>
          <w:rFonts w:ascii="Times New Roman" w:hAnsi="Times New Roman" w:cs="Times New Roman"/>
          <w:b/>
          <w:bCs/>
          <w:color w:val="000000" w:themeColor="text1"/>
          <w:sz w:val="24"/>
          <w:szCs w:val="24"/>
        </w:rPr>
        <w:t>Принцип 1 - Честно провеждане на избори, представителност и гражданско участие.</w:t>
      </w:r>
    </w:p>
    <w:p w14:paraId="5831C2E9" w14:textId="77777777" w:rsidR="007577E1" w:rsidRPr="004F5C0F" w:rsidRDefault="007577E1"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През разглеждания период се наблюдава интензивно държавно управление с четири служебни и едно редовно правителство. Местните избори през октомври 2023 г. преминават гладко и без оспорване на резултатите. Кандидатът на ГЕРБ печели трети мандат с 92,73%, което се разглежда като индиректна положителна оценка за работата на общинската администрация по организацията на изборите.</w:t>
      </w:r>
    </w:p>
    <w:p w14:paraId="7F791C7B" w14:textId="77777777" w:rsidR="00204832" w:rsidRPr="004F5C0F" w:rsidRDefault="00204832" w:rsidP="004F5C0F">
      <w:pPr>
        <w:spacing w:after="0" w:line="360" w:lineRule="auto"/>
        <w:jc w:val="both"/>
        <w:rPr>
          <w:rFonts w:ascii="Times New Roman" w:hAnsi="Times New Roman" w:cs="Times New Roman"/>
          <w:color w:val="000000" w:themeColor="text1"/>
          <w:sz w:val="10"/>
          <w:szCs w:val="10"/>
        </w:rPr>
      </w:pPr>
    </w:p>
    <w:p w14:paraId="4DBA1740" w14:textId="62840264" w:rsidR="007577E1" w:rsidRPr="004F5C0F" w:rsidRDefault="007577E1"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Изборният процес е проведен съгласно всички нормативни изисквания. Община Долна баня активно включва гражданите в местния живот, основно чрез официалния си сайт. Фейсбук страница не се поддържа. На сайта на общината се публикуват новини, проекти на нормативни актове, информация за бюджета и заседанията на Общинския съвет, които се излъчват на живо.</w:t>
      </w:r>
    </w:p>
    <w:p w14:paraId="64468DEC" w14:textId="77777777" w:rsidR="00204832" w:rsidRPr="004F5C0F" w:rsidRDefault="00204832" w:rsidP="004F5C0F">
      <w:pPr>
        <w:spacing w:after="0" w:line="360" w:lineRule="auto"/>
        <w:jc w:val="both"/>
        <w:rPr>
          <w:rFonts w:ascii="Times New Roman" w:hAnsi="Times New Roman" w:cs="Times New Roman"/>
          <w:color w:val="000000" w:themeColor="text1"/>
          <w:sz w:val="10"/>
          <w:szCs w:val="10"/>
        </w:rPr>
      </w:pPr>
    </w:p>
    <w:p w14:paraId="5AFA55AE" w14:textId="42AD34BE" w:rsidR="007577E1" w:rsidRPr="004F5C0F" w:rsidRDefault="007577E1"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Създаден е Съвет по социални въпроси с представители на институции, НПО и потребители на социални услуги. Има приет План за действие за равенство и приобщаване на ромите (2022–2023), но липсват доказателства за дейностите по него. Подкрепата за уязвими групи е ограничена, но е съобразена с мащаба на общината.</w:t>
      </w:r>
    </w:p>
    <w:p w14:paraId="01BF7EAA" w14:textId="77777777" w:rsidR="00204832" w:rsidRPr="004F5C0F" w:rsidRDefault="00204832" w:rsidP="004F5C0F">
      <w:pPr>
        <w:spacing w:after="0" w:line="360" w:lineRule="auto"/>
        <w:jc w:val="both"/>
        <w:rPr>
          <w:rFonts w:ascii="Times New Roman" w:hAnsi="Times New Roman" w:cs="Times New Roman"/>
          <w:color w:val="000000" w:themeColor="text1"/>
          <w:sz w:val="10"/>
          <w:szCs w:val="10"/>
        </w:rPr>
      </w:pPr>
    </w:p>
    <w:p w14:paraId="7DB105B0" w14:textId="2A6AF0C3" w:rsidR="00F65ED1" w:rsidRDefault="007577E1" w:rsidP="004F5C0F">
      <w:pPr>
        <w:spacing w:after="0" w:line="360" w:lineRule="auto"/>
        <w:ind w:left="1080"/>
        <w:jc w:val="both"/>
        <w:rPr>
          <w:rFonts w:ascii="Times New Roman" w:hAnsi="Times New Roman" w:cs="Times New Roman"/>
          <w:color w:val="000000" w:themeColor="text1"/>
          <w:sz w:val="24"/>
          <w:szCs w:val="24"/>
          <w:lang w:val="en-US"/>
        </w:rPr>
      </w:pPr>
      <w:r w:rsidRPr="004F5C0F">
        <w:rPr>
          <w:rFonts w:ascii="Times New Roman" w:hAnsi="Times New Roman" w:cs="Times New Roman"/>
          <w:color w:val="000000" w:themeColor="text1"/>
          <w:sz w:val="24"/>
          <w:szCs w:val="24"/>
        </w:rPr>
        <w:lastRenderedPageBreak/>
        <w:t>Общинският съвет се състои от 9 съветници, заседава почти всеки месец, а протоколите и решенията се публикуват онлайн и на таблото в сградата на общината.</w:t>
      </w:r>
    </w:p>
    <w:p w14:paraId="4C22DD38" w14:textId="5E06CB86" w:rsidR="00B70704" w:rsidRPr="00B70704" w:rsidRDefault="00B70704" w:rsidP="004F5C0F">
      <w:pPr>
        <w:spacing w:after="0" w:line="360" w:lineRule="auto"/>
        <w:ind w:left="1080"/>
        <w:jc w:val="both"/>
        <w:rPr>
          <w:rFonts w:ascii="Times New Roman" w:hAnsi="Times New Roman" w:cs="Times New Roman"/>
          <w:color w:val="000000" w:themeColor="text1"/>
          <w:sz w:val="24"/>
          <w:szCs w:val="24"/>
          <w:lang w:val="en-US"/>
        </w:rPr>
      </w:pPr>
      <w:proofErr w:type="spellStart"/>
      <w:r w:rsidRPr="00B70704">
        <w:rPr>
          <w:rFonts w:ascii="Times New Roman" w:hAnsi="Times New Roman" w:cs="Times New Roman"/>
          <w:color w:val="000000" w:themeColor="text1"/>
          <w:sz w:val="24"/>
          <w:szCs w:val="24"/>
          <w:lang w:val="en-US"/>
        </w:rPr>
        <w:t>Предлагам</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верификация</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прилагането</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принцип</w:t>
      </w:r>
      <w:proofErr w:type="spellEnd"/>
      <w:r w:rsidRPr="00B70704">
        <w:rPr>
          <w:rFonts w:ascii="Times New Roman" w:hAnsi="Times New Roman" w:cs="Times New Roman"/>
          <w:color w:val="000000" w:themeColor="text1"/>
          <w:sz w:val="24"/>
          <w:szCs w:val="24"/>
          <w:lang w:val="en-US"/>
        </w:rPr>
        <w:t xml:space="preserve"> 1 „</w:t>
      </w:r>
      <w:proofErr w:type="spellStart"/>
      <w:r w:rsidRPr="00B70704">
        <w:rPr>
          <w:rFonts w:ascii="Times New Roman" w:hAnsi="Times New Roman" w:cs="Times New Roman"/>
          <w:color w:val="000000" w:themeColor="text1"/>
          <w:sz w:val="24"/>
          <w:szCs w:val="24"/>
          <w:lang w:val="en-US"/>
        </w:rPr>
        <w:t>Честно</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провеждане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изборите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представителност</w:t>
      </w:r>
      <w:proofErr w:type="spellEnd"/>
      <w:r w:rsidRPr="00B70704">
        <w:rPr>
          <w:rFonts w:ascii="Times New Roman" w:hAnsi="Times New Roman" w:cs="Times New Roman"/>
          <w:color w:val="000000" w:themeColor="text1"/>
          <w:sz w:val="24"/>
          <w:szCs w:val="24"/>
          <w:lang w:val="en-US"/>
        </w:rPr>
        <w:t xml:space="preserve"> и </w:t>
      </w:r>
      <w:proofErr w:type="spellStart"/>
      <w:r w:rsidRPr="00B70704">
        <w:rPr>
          <w:rFonts w:ascii="Times New Roman" w:hAnsi="Times New Roman" w:cs="Times New Roman"/>
          <w:color w:val="000000" w:themeColor="text1"/>
          <w:sz w:val="24"/>
          <w:szCs w:val="24"/>
          <w:lang w:val="en-US"/>
        </w:rPr>
        <w:t>гражданско</w:t>
      </w:r>
      <w:proofErr w:type="spellEnd"/>
      <w:r w:rsidRPr="00B70704">
        <w:rPr>
          <w:rFonts w:ascii="Times New Roman" w:hAnsi="Times New Roman" w:cs="Times New Roman"/>
          <w:color w:val="000000" w:themeColor="text1"/>
          <w:sz w:val="24"/>
          <w:szCs w:val="24"/>
          <w:lang w:val="en-US"/>
        </w:rPr>
        <w:t xml:space="preserve"> </w:t>
      </w:r>
      <w:proofErr w:type="spellStart"/>
      <w:proofErr w:type="gramStart"/>
      <w:r w:rsidRPr="00B70704">
        <w:rPr>
          <w:rFonts w:ascii="Times New Roman" w:hAnsi="Times New Roman" w:cs="Times New Roman"/>
          <w:color w:val="000000" w:themeColor="text1"/>
          <w:sz w:val="24"/>
          <w:szCs w:val="24"/>
          <w:lang w:val="en-US"/>
        </w:rPr>
        <w:t>участие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със</w:t>
      </w:r>
      <w:proofErr w:type="spellEnd"/>
      <w:proofErr w:type="gram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становище</w:t>
      </w:r>
      <w:proofErr w:type="spellEnd"/>
      <w:r w:rsidRPr="00B70704">
        <w:rPr>
          <w:rFonts w:ascii="Times New Roman" w:hAnsi="Times New Roman" w:cs="Times New Roman"/>
          <w:color w:val="000000" w:themeColor="text1"/>
          <w:sz w:val="24"/>
          <w:szCs w:val="24"/>
          <w:lang w:val="en-US"/>
        </w:rPr>
        <w:t xml:space="preserve"> „ЗАВЕРКА БЕЗ </w:t>
      </w:r>
      <w:proofErr w:type="gramStart"/>
      <w:r w:rsidRPr="00B70704">
        <w:rPr>
          <w:rFonts w:ascii="Times New Roman" w:hAnsi="Times New Roman" w:cs="Times New Roman"/>
          <w:color w:val="000000" w:themeColor="text1"/>
          <w:sz w:val="24"/>
          <w:szCs w:val="24"/>
          <w:lang w:val="en-US"/>
        </w:rPr>
        <w:t>РЕЗЕРВИ“</w:t>
      </w:r>
      <w:proofErr w:type="gramEnd"/>
      <w:r w:rsidRPr="00B70704">
        <w:rPr>
          <w:rFonts w:ascii="Times New Roman" w:hAnsi="Times New Roman" w:cs="Times New Roman"/>
          <w:color w:val="000000" w:themeColor="text1"/>
          <w:sz w:val="24"/>
          <w:szCs w:val="24"/>
          <w:lang w:val="en-US"/>
        </w:rPr>
        <w:t>.</w:t>
      </w:r>
    </w:p>
    <w:p w14:paraId="08114399" w14:textId="77777777" w:rsidR="00204832" w:rsidRPr="004F5C0F" w:rsidRDefault="00204832" w:rsidP="004F5C0F">
      <w:pPr>
        <w:spacing w:after="0" w:line="360" w:lineRule="auto"/>
        <w:ind w:left="1080"/>
        <w:jc w:val="both"/>
        <w:rPr>
          <w:rFonts w:ascii="Times New Roman" w:hAnsi="Times New Roman" w:cs="Times New Roman"/>
          <w:color w:val="000000" w:themeColor="text1"/>
          <w:sz w:val="10"/>
          <w:szCs w:val="10"/>
        </w:rPr>
      </w:pPr>
    </w:p>
    <w:p w14:paraId="0B3430EB" w14:textId="48573016" w:rsidR="00F65ED1" w:rsidRPr="004F5C0F" w:rsidRDefault="00F65ED1" w:rsidP="004F5C0F">
      <w:pPr>
        <w:pStyle w:val="ListParagraph"/>
        <w:numPr>
          <w:ilvl w:val="0"/>
          <w:numId w:val="15"/>
        </w:numPr>
        <w:spacing w:after="0" w:line="360" w:lineRule="auto"/>
        <w:jc w:val="both"/>
        <w:rPr>
          <w:rFonts w:ascii="Times New Roman" w:hAnsi="Times New Roman" w:cs="Times New Roman"/>
          <w:b/>
          <w:bCs/>
          <w:color w:val="000000" w:themeColor="text1"/>
          <w:sz w:val="24"/>
          <w:szCs w:val="24"/>
        </w:rPr>
      </w:pPr>
      <w:r w:rsidRPr="004F5C0F">
        <w:rPr>
          <w:rFonts w:ascii="Times New Roman" w:hAnsi="Times New Roman" w:cs="Times New Roman"/>
          <w:b/>
          <w:bCs/>
          <w:color w:val="000000" w:themeColor="text1"/>
          <w:sz w:val="24"/>
          <w:szCs w:val="24"/>
        </w:rPr>
        <w:t>Принцип 2 – Отзивчивост</w:t>
      </w:r>
    </w:p>
    <w:p w14:paraId="46CCE657" w14:textId="77777777" w:rsidR="007577E1" w:rsidRPr="004F5C0F" w:rsidRDefault="007577E1" w:rsidP="004F5C0F">
      <w:pPr>
        <w:pStyle w:val="ListParagraph"/>
        <w:spacing w:after="0" w:line="360" w:lineRule="auto"/>
        <w:ind w:left="107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В община Долна баня има ясно структурирани правила и процедури за работа на администрацията и изборните представители. Това се осигурява чрез публикувани на сайта нормативни документи като устройствени правилници, вътрешни инструкции, етичен кодекс и правила за административно обслужване и информационна сигурност.</w:t>
      </w:r>
    </w:p>
    <w:p w14:paraId="355D1C71" w14:textId="77777777" w:rsidR="00204832" w:rsidRPr="004F5C0F" w:rsidRDefault="00204832" w:rsidP="004F5C0F">
      <w:pPr>
        <w:spacing w:after="0" w:line="360" w:lineRule="auto"/>
        <w:jc w:val="both"/>
        <w:rPr>
          <w:rFonts w:ascii="Times New Roman" w:hAnsi="Times New Roman" w:cs="Times New Roman"/>
          <w:color w:val="000000" w:themeColor="text1"/>
          <w:sz w:val="10"/>
          <w:szCs w:val="10"/>
        </w:rPr>
      </w:pPr>
    </w:p>
    <w:p w14:paraId="404DC673" w14:textId="77777777" w:rsidR="007577E1" w:rsidRPr="004F5C0F" w:rsidRDefault="007577E1" w:rsidP="004F5C0F">
      <w:pPr>
        <w:pStyle w:val="ListParagraph"/>
        <w:spacing w:after="0" w:line="360" w:lineRule="auto"/>
        <w:ind w:left="107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Общината предоставя електронни административни услуги и възможности за контакт с ръководството, както и механизми за обратна връзка – анкети, коментарни кутии, сигнали за корупция и нередности. Въпреки това, липсва яснота относно реакциите на администрацията към постъпилите сигнали.</w:t>
      </w:r>
    </w:p>
    <w:p w14:paraId="5018F9FC" w14:textId="77777777" w:rsidR="00204832" w:rsidRPr="004F5C0F" w:rsidRDefault="00204832" w:rsidP="004F5C0F">
      <w:pPr>
        <w:spacing w:after="0" w:line="360" w:lineRule="auto"/>
        <w:jc w:val="both"/>
        <w:rPr>
          <w:rFonts w:ascii="Times New Roman" w:hAnsi="Times New Roman" w:cs="Times New Roman"/>
          <w:color w:val="000000" w:themeColor="text1"/>
          <w:sz w:val="10"/>
          <w:szCs w:val="10"/>
        </w:rPr>
      </w:pPr>
    </w:p>
    <w:p w14:paraId="38B6AF8D" w14:textId="0FD3060A" w:rsidR="007577E1" w:rsidRDefault="007577E1" w:rsidP="004F5C0F">
      <w:pPr>
        <w:pStyle w:val="ListParagraph"/>
        <w:spacing w:after="0" w:line="360" w:lineRule="auto"/>
        <w:ind w:left="1070"/>
        <w:jc w:val="both"/>
        <w:rPr>
          <w:rFonts w:ascii="Times New Roman" w:hAnsi="Times New Roman" w:cs="Times New Roman"/>
          <w:color w:val="000000" w:themeColor="text1"/>
          <w:sz w:val="24"/>
          <w:szCs w:val="24"/>
          <w:lang w:val="en-US"/>
        </w:rPr>
      </w:pPr>
      <w:r w:rsidRPr="004F5C0F">
        <w:rPr>
          <w:rFonts w:ascii="Times New Roman" w:hAnsi="Times New Roman" w:cs="Times New Roman"/>
          <w:color w:val="000000" w:themeColor="text1"/>
          <w:sz w:val="24"/>
          <w:szCs w:val="24"/>
        </w:rPr>
        <w:t>Сайтът на общината е обновен и се използва активно. Проведени са обучения на служители през 2023–2024 г., като е изготвена годишна програма за обучение за 2024. Провеждат се и анкети за удовлетвореността на гражданите, но представените доказателства за това са ограничени.</w:t>
      </w:r>
    </w:p>
    <w:p w14:paraId="496AA60E" w14:textId="536E520E" w:rsidR="00B70704" w:rsidRPr="00B70704" w:rsidRDefault="00B70704" w:rsidP="004F5C0F">
      <w:pPr>
        <w:pStyle w:val="ListParagraph"/>
        <w:spacing w:after="0" w:line="360" w:lineRule="auto"/>
        <w:ind w:left="1070"/>
        <w:jc w:val="both"/>
        <w:rPr>
          <w:rFonts w:ascii="Times New Roman" w:hAnsi="Times New Roman" w:cs="Times New Roman"/>
          <w:color w:val="000000" w:themeColor="text1"/>
          <w:sz w:val="24"/>
          <w:szCs w:val="24"/>
          <w:lang w:val="en-US"/>
        </w:rPr>
      </w:pPr>
      <w:proofErr w:type="spellStart"/>
      <w:r w:rsidRPr="00B70704">
        <w:rPr>
          <w:rFonts w:ascii="Times New Roman" w:hAnsi="Times New Roman" w:cs="Times New Roman"/>
          <w:color w:val="000000" w:themeColor="text1"/>
          <w:sz w:val="24"/>
          <w:szCs w:val="24"/>
          <w:lang w:val="en-US"/>
        </w:rPr>
        <w:t>Предлагам</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верификация</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прилагането</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принцип</w:t>
      </w:r>
      <w:proofErr w:type="spellEnd"/>
      <w:r w:rsidRPr="00B70704">
        <w:rPr>
          <w:rFonts w:ascii="Times New Roman" w:hAnsi="Times New Roman" w:cs="Times New Roman"/>
          <w:color w:val="000000" w:themeColor="text1"/>
          <w:sz w:val="24"/>
          <w:szCs w:val="24"/>
          <w:lang w:val="en-US"/>
        </w:rPr>
        <w:t xml:space="preserve"> 1 „</w:t>
      </w:r>
      <w:proofErr w:type="spellStart"/>
      <w:r w:rsidRPr="00B70704">
        <w:rPr>
          <w:rFonts w:ascii="Times New Roman" w:hAnsi="Times New Roman" w:cs="Times New Roman"/>
          <w:color w:val="000000" w:themeColor="text1"/>
          <w:sz w:val="24"/>
          <w:szCs w:val="24"/>
          <w:lang w:val="en-US"/>
        </w:rPr>
        <w:t>Честно</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провеждане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изборите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представителност</w:t>
      </w:r>
      <w:proofErr w:type="spellEnd"/>
      <w:r w:rsidRPr="00B70704">
        <w:rPr>
          <w:rFonts w:ascii="Times New Roman" w:hAnsi="Times New Roman" w:cs="Times New Roman"/>
          <w:color w:val="000000" w:themeColor="text1"/>
          <w:sz w:val="24"/>
          <w:szCs w:val="24"/>
          <w:lang w:val="en-US"/>
        </w:rPr>
        <w:t xml:space="preserve"> и </w:t>
      </w:r>
      <w:proofErr w:type="spellStart"/>
      <w:r w:rsidRPr="00B70704">
        <w:rPr>
          <w:rFonts w:ascii="Times New Roman" w:hAnsi="Times New Roman" w:cs="Times New Roman"/>
          <w:color w:val="000000" w:themeColor="text1"/>
          <w:sz w:val="24"/>
          <w:szCs w:val="24"/>
          <w:lang w:val="en-US"/>
        </w:rPr>
        <w:t>гражданско</w:t>
      </w:r>
      <w:proofErr w:type="spellEnd"/>
      <w:r w:rsidRPr="00B70704">
        <w:rPr>
          <w:rFonts w:ascii="Times New Roman" w:hAnsi="Times New Roman" w:cs="Times New Roman"/>
          <w:color w:val="000000" w:themeColor="text1"/>
          <w:sz w:val="24"/>
          <w:szCs w:val="24"/>
          <w:lang w:val="en-US"/>
        </w:rPr>
        <w:t xml:space="preserve"> </w:t>
      </w:r>
      <w:proofErr w:type="spellStart"/>
      <w:proofErr w:type="gramStart"/>
      <w:r w:rsidRPr="00B70704">
        <w:rPr>
          <w:rFonts w:ascii="Times New Roman" w:hAnsi="Times New Roman" w:cs="Times New Roman"/>
          <w:color w:val="000000" w:themeColor="text1"/>
          <w:sz w:val="24"/>
          <w:szCs w:val="24"/>
          <w:lang w:val="en-US"/>
        </w:rPr>
        <w:t>участие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със</w:t>
      </w:r>
      <w:proofErr w:type="spellEnd"/>
      <w:proofErr w:type="gram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становище</w:t>
      </w:r>
      <w:proofErr w:type="spellEnd"/>
      <w:r w:rsidRPr="00B70704">
        <w:rPr>
          <w:rFonts w:ascii="Times New Roman" w:hAnsi="Times New Roman" w:cs="Times New Roman"/>
          <w:color w:val="000000" w:themeColor="text1"/>
          <w:sz w:val="24"/>
          <w:szCs w:val="24"/>
          <w:lang w:val="en-US"/>
        </w:rPr>
        <w:t xml:space="preserve"> „ЗАВЕРКА БЕЗ </w:t>
      </w:r>
      <w:proofErr w:type="gramStart"/>
      <w:r w:rsidRPr="00B70704">
        <w:rPr>
          <w:rFonts w:ascii="Times New Roman" w:hAnsi="Times New Roman" w:cs="Times New Roman"/>
          <w:color w:val="000000" w:themeColor="text1"/>
          <w:sz w:val="24"/>
          <w:szCs w:val="24"/>
          <w:lang w:val="en-US"/>
        </w:rPr>
        <w:t>РЕЗЕРВИ“</w:t>
      </w:r>
      <w:proofErr w:type="gramEnd"/>
      <w:r w:rsidRPr="00B70704">
        <w:rPr>
          <w:rFonts w:ascii="Times New Roman" w:hAnsi="Times New Roman" w:cs="Times New Roman"/>
          <w:color w:val="000000" w:themeColor="text1"/>
          <w:sz w:val="24"/>
          <w:szCs w:val="24"/>
          <w:lang w:val="en-US"/>
        </w:rPr>
        <w:t>.</w:t>
      </w:r>
    </w:p>
    <w:p w14:paraId="1B094875" w14:textId="77777777" w:rsidR="00204832" w:rsidRPr="004F5C0F" w:rsidRDefault="00204832" w:rsidP="004F5C0F">
      <w:pPr>
        <w:pStyle w:val="ListParagraph"/>
        <w:spacing w:after="0" w:line="360" w:lineRule="auto"/>
        <w:ind w:left="1070"/>
        <w:jc w:val="both"/>
        <w:rPr>
          <w:rFonts w:ascii="Times New Roman" w:hAnsi="Times New Roman" w:cs="Times New Roman"/>
          <w:color w:val="000000" w:themeColor="text1"/>
          <w:sz w:val="10"/>
          <w:szCs w:val="10"/>
        </w:rPr>
      </w:pPr>
    </w:p>
    <w:p w14:paraId="513841B5" w14:textId="35491087" w:rsidR="00F65ED1" w:rsidRPr="004F5C0F" w:rsidRDefault="00F65ED1" w:rsidP="004F5C0F">
      <w:pPr>
        <w:pStyle w:val="ListParagraph"/>
        <w:numPr>
          <w:ilvl w:val="0"/>
          <w:numId w:val="15"/>
        </w:numPr>
        <w:spacing w:after="0" w:line="360" w:lineRule="auto"/>
        <w:jc w:val="both"/>
        <w:rPr>
          <w:rFonts w:ascii="Times New Roman" w:hAnsi="Times New Roman" w:cs="Times New Roman"/>
          <w:b/>
          <w:bCs/>
          <w:color w:val="000000" w:themeColor="text1"/>
          <w:sz w:val="24"/>
          <w:szCs w:val="24"/>
        </w:rPr>
      </w:pPr>
      <w:r w:rsidRPr="004F5C0F">
        <w:rPr>
          <w:rFonts w:ascii="Times New Roman" w:hAnsi="Times New Roman" w:cs="Times New Roman"/>
          <w:b/>
          <w:bCs/>
          <w:color w:val="000000" w:themeColor="text1"/>
          <w:sz w:val="24"/>
          <w:szCs w:val="24"/>
        </w:rPr>
        <w:t>Принцип 3 - Ефикасност и ефективност</w:t>
      </w:r>
    </w:p>
    <w:p w14:paraId="58B7AFCB" w14:textId="77777777" w:rsidR="00200252" w:rsidRPr="004F5C0F" w:rsidRDefault="00200252"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Плановата дейност на Община Долна баня е структурирана чрез стратегически документи, като Стратегия за личностно развитие на децата и учениците и Стратегия за управление на общинската собственост (2019–2023). Има и редовно публикувани бюджети и отчети за тяхното изпълнение, включително конкретни измерители по административни звена.</w:t>
      </w:r>
    </w:p>
    <w:p w14:paraId="04160321" w14:textId="77777777" w:rsidR="00204832" w:rsidRPr="004F5C0F" w:rsidRDefault="00204832" w:rsidP="004F5C0F">
      <w:pPr>
        <w:spacing w:after="0" w:line="360" w:lineRule="auto"/>
        <w:jc w:val="both"/>
        <w:rPr>
          <w:rFonts w:ascii="Times New Roman" w:hAnsi="Times New Roman" w:cs="Times New Roman"/>
          <w:color w:val="000000" w:themeColor="text1"/>
          <w:sz w:val="10"/>
          <w:szCs w:val="10"/>
        </w:rPr>
      </w:pPr>
    </w:p>
    <w:p w14:paraId="3E08A732" w14:textId="77777777" w:rsidR="00200252" w:rsidRPr="004F5C0F" w:rsidRDefault="00200252"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 xml:space="preserve">Акцентът е върху отчетността и контрола, като се прилага система за управление на качеството с валиден сертификат ISO 9001:2015 до 2025 г. Общината има рамка за управление на изпълнението с редовно отчитане и </w:t>
      </w:r>
      <w:r w:rsidRPr="004F5C0F">
        <w:rPr>
          <w:rFonts w:ascii="Times New Roman" w:hAnsi="Times New Roman" w:cs="Times New Roman"/>
          <w:color w:val="000000" w:themeColor="text1"/>
          <w:sz w:val="24"/>
          <w:szCs w:val="24"/>
        </w:rPr>
        <w:lastRenderedPageBreak/>
        <w:t>проследяване на напредъка по цели и дейности. Пример са годишните планове и отчети за подкрепа на личностното развитие (от 2005 до 2025 г.).</w:t>
      </w:r>
    </w:p>
    <w:p w14:paraId="5B82B0A0" w14:textId="77777777" w:rsidR="00204832" w:rsidRPr="004F5C0F" w:rsidRDefault="00204832" w:rsidP="004F5C0F">
      <w:pPr>
        <w:spacing w:after="0" w:line="360" w:lineRule="auto"/>
        <w:jc w:val="both"/>
        <w:rPr>
          <w:rFonts w:ascii="Times New Roman" w:hAnsi="Times New Roman" w:cs="Times New Roman"/>
          <w:color w:val="000000" w:themeColor="text1"/>
          <w:sz w:val="10"/>
          <w:szCs w:val="10"/>
        </w:rPr>
      </w:pPr>
    </w:p>
    <w:p w14:paraId="2729D3F4" w14:textId="77777777" w:rsidR="00200252" w:rsidRPr="004F5C0F" w:rsidRDefault="00200252"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Вътрешен одит не се извършва, тъй като не се изисква по закон. Въпреки това, има положителна оценка от външен одит на системите за финансово управление за 2022 г. Липсва актуален отчет за дейността на Общинския съвет – последният е от 2017 г.</w:t>
      </w:r>
    </w:p>
    <w:p w14:paraId="3FBEC756" w14:textId="77777777" w:rsidR="00204832" w:rsidRPr="004F5C0F" w:rsidRDefault="00204832" w:rsidP="004F5C0F">
      <w:pPr>
        <w:spacing w:after="0" w:line="360" w:lineRule="auto"/>
        <w:jc w:val="both"/>
        <w:rPr>
          <w:rFonts w:ascii="Times New Roman" w:hAnsi="Times New Roman" w:cs="Times New Roman"/>
          <w:color w:val="000000" w:themeColor="text1"/>
          <w:sz w:val="10"/>
          <w:szCs w:val="10"/>
        </w:rPr>
      </w:pPr>
    </w:p>
    <w:p w14:paraId="59FF9D79" w14:textId="09DB3B43" w:rsidR="00200252" w:rsidRDefault="00200252" w:rsidP="004F5C0F">
      <w:pPr>
        <w:spacing w:after="0" w:line="360" w:lineRule="auto"/>
        <w:ind w:left="1080"/>
        <w:jc w:val="both"/>
        <w:rPr>
          <w:rFonts w:ascii="Times New Roman" w:hAnsi="Times New Roman" w:cs="Times New Roman"/>
          <w:color w:val="000000" w:themeColor="text1"/>
          <w:sz w:val="24"/>
          <w:szCs w:val="24"/>
          <w:lang w:val="en-US"/>
        </w:rPr>
      </w:pPr>
      <w:r w:rsidRPr="004F5C0F">
        <w:rPr>
          <w:rFonts w:ascii="Times New Roman" w:hAnsi="Times New Roman" w:cs="Times New Roman"/>
          <w:color w:val="000000" w:themeColor="text1"/>
          <w:sz w:val="24"/>
          <w:szCs w:val="24"/>
        </w:rPr>
        <w:t>Общината прилага вътрешни правила за административно обслужване, документооборот и архивиране на документация. Самооценката на администрацията е висока – 4,00.</w:t>
      </w:r>
    </w:p>
    <w:p w14:paraId="105905D5" w14:textId="1E5AD97D" w:rsidR="00B70704" w:rsidRPr="00B70704" w:rsidRDefault="00B70704" w:rsidP="004F5C0F">
      <w:pPr>
        <w:spacing w:after="0" w:line="360" w:lineRule="auto"/>
        <w:ind w:left="1080"/>
        <w:jc w:val="both"/>
        <w:rPr>
          <w:rFonts w:ascii="Times New Roman" w:hAnsi="Times New Roman" w:cs="Times New Roman"/>
          <w:color w:val="000000" w:themeColor="text1"/>
          <w:sz w:val="24"/>
          <w:szCs w:val="24"/>
          <w:lang w:val="en-US"/>
        </w:rPr>
      </w:pPr>
      <w:proofErr w:type="spellStart"/>
      <w:r w:rsidRPr="00B70704">
        <w:rPr>
          <w:rFonts w:ascii="Times New Roman" w:hAnsi="Times New Roman" w:cs="Times New Roman"/>
          <w:color w:val="000000" w:themeColor="text1"/>
          <w:sz w:val="24"/>
          <w:szCs w:val="24"/>
          <w:lang w:val="en-US"/>
        </w:rPr>
        <w:t>Предлагам</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верификация</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прилагането</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принцип</w:t>
      </w:r>
      <w:proofErr w:type="spellEnd"/>
      <w:r w:rsidRPr="00B70704">
        <w:rPr>
          <w:rFonts w:ascii="Times New Roman" w:hAnsi="Times New Roman" w:cs="Times New Roman"/>
          <w:color w:val="000000" w:themeColor="text1"/>
          <w:sz w:val="24"/>
          <w:szCs w:val="24"/>
          <w:lang w:val="en-US"/>
        </w:rPr>
        <w:t xml:space="preserve"> 1 „</w:t>
      </w:r>
      <w:proofErr w:type="spellStart"/>
      <w:r w:rsidRPr="00B70704">
        <w:rPr>
          <w:rFonts w:ascii="Times New Roman" w:hAnsi="Times New Roman" w:cs="Times New Roman"/>
          <w:color w:val="000000" w:themeColor="text1"/>
          <w:sz w:val="24"/>
          <w:szCs w:val="24"/>
          <w:lang w:val="en-US"/>
        </w:rPr>
        <w:t>Честно</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провеждане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изборите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представителност</w:t>
      </w:r>
      <w:proofErr w:type="spellEnd"/>
      <w:r w:rsidRPr="00B70704">
        <w:rPr>
          <w:rFonts w:ascii="Times New Roman" w:hAnsi="Times New Roman" w:cs="Times New Roman"/>
          <w:color w:val="000000" w:themeColor="text1"/>
          <w:sz w:val="24"/>
          <w:szCs w:val="24"/>
          <w:lang w:val="en-US"/>
        </w:rPr>
        <w:t xml:space="preserve"> и </w:t>
      </w:r>
      <w:proofErr w:type="spellStart"/>
      <w:r w:rsidRPr="00B70704">
        <w:rPr>
          <w:rFonts w:ascii="Times New Roman" w:hAnsi="Times New Roman" w:cs="Times New Roman"/>
          <w:color w:val="000000" w:themeColor="text1"/>
          <w:sz w:val="24"/>
          <w:szCs w:val="24"/>
          <w:lang w:val="en-US"/>
        </w:rPr>
        <w:t>гражданско</w:t>
      </w:r>
      <w:proofErr w:type="spellEnd"/>
      <w:r w:rsidRPr="00B70704">
        <w:rPr>
          <w:rFonts w:ascii="Times New Roman" w:hAnsi="Times New Roman" w:cs="Times New Roman"/>
          <w:color w:val="000000" w:themeColor="text1"/>
          <w:sz w:val="24"/>
          <w:szCs w:val="24"/>
          <w:lang w:val="en-US"/>
        </w:rPr>
        <w:t xml:space="preserve"> </w:t>
      </w:r>
      <w:proofErr w:type="spellStart"/>
      <w:proofErr w:type="gramStart"/>
      <w:r w:rsidRPr="00B70704">
        <w:rPr>
          <w:rFonts w:ascii="Times New Roman" w:hAnsi="Times New Roman" w:cs="Times New Roman"/>
          <w:color w:val="000000" w:themeColor="text1"/>
          <w:sz w:val="24"/>
          <w:szCs w:val="24"/>
          <w:lang w:val="en-US"/>
        </w:rPr>
        <w:t>участие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със</w:t>
      </w:r>
      <w:proofErr w:type="spellEnd"/>
      <w:proofErr w:type="gram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становище</w:t>
      </w:r>
      <w:proofErr w:type="spellEnd"/>
      <w:r w:rsidRPr="00B70704">
        <w:rPr>
          <w:rFonts w:ascii="Times New Roman" w:hAnsi="Times New Roman" w:cs="Times New Roman"/>
          <w:color w:val="000000" w:themeColor="text1"/>
          <w:sz w:val="24"/>
          <w:szCs w:val="24"/>
          <w:lang w:val="en-US"/>
        </w:rPr>
        <w:t xml:space="preserve"> „ЗАВЕРКА С </w:t>
      </w:r>
      <w:proofErr w:type="gramStart"/>
      <w:r w:rsidRPr="00B70704">
        <w:rPr>
          <w:rFonts w:ascii="Times New Roman" w:hAnsi="Times New Roman" w:cs="Times New Roman"/>
          <w:color w:val="000000" w:themeColor="text1"/>
          <w:sz w:val="24"/>
          <w:szCs w:val="24"/>
          <w:lang w:val="en-US"/>
        </w:rPr>
        <w:t>РЕЗЕРВИ“</w:t>
      </w:r>
      <w:proofErr w:type="gramEnd"/>
      <w:r w:rsidRPr="00B70704">
        <w:rPr>
          <w:rFonts w:ascii="Times New Roman" w:hAnsi="Times New Roman" w:cs="Times New Roman"/>
          <w:color w:val="000000" w:themeColor="text1"/>
          <w:sz w:val="24"/>
          <w:szCs w:val="24"/>
          <w:lang w:val="en-US"/>
        </w:rPr>
        <w:t>.</w:t>
      </w:r>
    </w:p>
    <w:p w14:paraId="23F361E4" w14:textId="77777777" w:rsidR="00204832" w:rsidRPr="004F5C0F" w:rsidRDefault="00204832" w:rsidP="004F5C0F">
      <w:pPr>
        <w:spacing w:after="0" w:line="360" w:lineRule="auto"/>
        <w:ind w:left="1080"/>
        <w:jc w:val="both"/>
        <w:rPr>
          <w:rFonts w:ascii="Times New Roman" w:hAnsi="Times New Roman" w:cs="Times New Roman"/>
          <w:color w:val="000000" w:themeColor="text1"/>
          <w:sz w:val="10"/>
          <w:szCs w:val="10"/>
        </w:rPr>
      </w:pPr>
    </w:p>
    <w:p w14:paraId="665689CD" w14:textId="26E8108F" w:rsidR="00F65ED1" w:rsidRPr="004F5C0F" w:rsidRDefault="00F65ED1" w:rsidP="004F5C0F">
      <w:pPr>
        <w:pStyle w:val="ListParagraph"/>
        <w:numPr>
          <w:ilvl w:val="0"/>
          <w:numId w:val="15"/>
        </w:numPr>
        <w:spacing w:after="0" w:line="360" w:lineRule="auto"/>
        <w:jc w:val="both"/>
        <w:rPr>
          <w:rFonts w:ascii="Times New Roman" w:hAnsi="Times New Roman" w:cs="Times New Roman"/>
          <w:b/>
          <w:bCs/>
          <w:color w:val="000000" w:themeColor="text1"/>
          <w:sz w:val="24"/>
          <w:szCs w:val="24"/>
        </w:rPr>
      </w:pPr>
      <w:r w:rsidRPr="004F5C0F">
        <w:rPr>
          <w:rFonts w:ascii="Times New Roman" w:hAnsi="Times New Roman" w:cs="Times New Roman"/>
          <w:b/>
          <w:bCs/>
          <w:color w:val="000000" w:themeColor="text1"/>
          <w:sz w:val="24"/>
          <w:szCs w:val="24"/>
        </w:rPr>
        <w:t>Принцип 4 - Откритост и прозрачност</w:t>
      </w:r>
    </w:p>
    <w:p w14:paraId="326A7AFC" w14:textId="77777777" w:rsidR="00200252" w:rsidRPr="004F5C0F" w:rsidRDefault="00200252" w:rsidP="004F5C0F">
      <w:pPr>
        <w:spacing w:after="0" w:line="360" w:lineRule="auto"/>
        <w:ind w:left="1080"/>
        <w:jc w:val="both"/>
        <w:rPr>
          <w:rFonts w:ascii="Times New Roman" w:hAnsi="Times New Roman" w:cs="Times New Roman"/>
          <w:color w:val="000000" w:themeColor="text1"/>
          <w:sz w:val="24"/>
          <w:szCs w:val="24"/>
        </w:rPr>
      </w:pPr>
      <w:bookmarkStart w:id="9" w:name="_Hlk198651105"/>
      <w:r w:rsidRPr="004F5C0F">
        <w:rPr>
          <w:rFonts w:ascii="Times New Roman" w:hAnsi="Times New Roman" w:cs="Times New Roman"/>
          <w:color w:val="000000" w:themeColor="text1"/>
          <w:sz w:val="24"/>
          <w:szCs w:val="24"/>
        </w:rPr>
        <w:t>Община Долна баня разполага с добре структурирана правна рамка, включваща стратегии, наредби, правилници и вътрешни правила, достъпни на официалния ѝ сайт. Публикуват се протоколи и видеозаписи от заседанията на Общинския съвет, а заседанията са открити за граждани и медии. Налице е публичен достъп до цялата некласифицирана информация, включително списък с оспорени или отменени актове на ОбС.</w:t>
      </w:r>
    </w:p>
    <w:p w14:paraId="17FCB279" w14:textId="77777777" w:rsidR="00204832" w:rsidRPr="004F5C0F" w:rsidRDefault="00204832" w:rsidP="004F5C0F">
      <w:pPr>
        <w:spacing w:after="0" w:line="360" w:lineRule="auto"/>
        <w:jc w:val="both"/>
        <w:rPr>
          <w:rFonts w:ascii="Times New Roman" w:hAnsi="Times New Roman" w:cs="Times New Roman"/>
          <w:color w:val="000000" w:themeColor="text1"/>
          <w:sz w:val="10"/>
          <w:szCs w:val="10"/>
        </w:rPr>
      </w:pPr>
    </w:p>
    <w:p w14:paraId="28D7A481" w14:textId="0CD59085" w:rsidR="00F65ED1" w:rsidRPr="004F5C0F" w:rsidRDefault="00200252"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Общината спазва Хартата на клиента (от 2022) и има установени вътрешни правила за административно обслужване. Контактите и приемните дни на кмета и председателя на ОбС са ясно обявени. Поддържа се месечен електронен общински вестник, както и активна новинарска секция на сайта. Има доказателства за откритост към медиите, включително интервю с кмета от 2023 г.</w:t>
      </w:r>
    </w:p>
    <w:bookmarkEnd w:id="9"/>
    <w:p w14:paraId="54578BB8" w14:textId="77777777" w:rsidR="00204832" w:rsidRPr="004F5C0F" w:rsidRDefault="00204832" w:rsidP="004F5C0F">
      <w:pPr>
        <w:spacing w:after="0" w:line="360" w:lineRule="auto"/>
        <w:jc w:val="both"/>
        <w:rPr>
          <w:rFonts w:ascii="Times New Roman" w:hAnsi="Times New Roman" w:cs="Times New Roman"/>
          <w:color w:val="000000" w:themeColor="text1"/>
          <w:sz w:val="10"/>
          <w:szCs w:val="10"/>
        </w:rPr>
      </w:pPr>
    </w:p>
    <w:p w14:paraId="4F98074C" w14:textId="7D799B62" w:rsidR="00200252" w:rsidRPr="004F5C0F" w:rsidRDefault="00200252"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 xml:space="preserve">Програма Достъп до Информация провежда постоянно наблюдение на законодателството и практиките, свързани с достъпа до информация в България. Резултатите и анализа от този мониторинг са част от годишните доклади "Състоянието на достъпа до информация в България", които ПДИ подготвя от приемането на Закона за достъп до обществена информация през 2000 г. </w:t>
      </w:r>
    </w:p>
    <w:p w14:paraId="3D9801C9" w14:textId="77777777" w:rsidR="00204832" w:rsidRPr="004F5C0F" w:rsidRDefault="00204832" w:rsidP="004F5C0F">
      <w:pPr>
        <w:spacing w:after="0" w:line="360" w:lineRule="auto"/>
        <w:jc w:val="both"/>
        <w:rPr>
          <w:rFonts w:ascii="Times New Roman" w:hAnsi="Times New Roman" w:cs="Times New Roman"/>
          <w:color w:val="000000" w:themeColor="text1"/>
          <w:sz w:val="10"/>
          <w:szCs w:val="10"/>
        </w:rPr>
      </w:pPr>
    </w:p>
    <w:p w14:paraId="7FE7848C" w14:textId="33474FE0" w:rsidR="00200252" w:rsidRPr="004F5C0F" w:rsidRDefault="00200252"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lastRenderedPageBreak/>
        <w:t xml:space="preserve">Съгласно </w:t>
      </w:r>
      <w:r w:rsidR="0044122F" w:rsidRPr="004F5C0F">
        <w:rPr>
          <w:rFonts w:ascii="Times New Roman" w:hAnsi="Times New Roman" w:cs="Times New Roman"/>
          <w:color w:val="000000" w:themeColor="text1"/>
          <w:sz w:val="24"/>
          <w:szCs w:val="24"/>
        </w:rPr>
        <w:t xml:space="preserve">проведено през </w:t>
      </w:r>
      <w:r w:rsidRPr="004F5C0F">
        <w:rPr>
          <w:rFonts w:ascii="Times New Roman" w:hAnsi="Times New Roman" w:cs="Times New Roman"/>
          <w:b/>
          <w:bCs/>
          <w:color w:val="000000" w:themeColor="text1"/>
          <w:sz w:val="24"/>
          <w:szCs w:val="24"/>
        </w:rPr>
        <w:t>2024</w:t>
      </w:r>
      <w:r w:rsidR="0044122F" w:rsidRPr="004F5C0F">
        <w:rPr>
          <w:rFonts w:ascii="Times New Roman" w:hAnsi="Times New Roman" w:cs="Times New Roman"/>
          <w:b/>
          <w:bCs/>
          <w:color w:val="000000" w:themeColor="text1"/>
          <w:sz w:val="24"/>
          <w:szCs w:val="24"/>
        </w:rPr>
        <w:t xml:space="preserve"> г</w:t>
      </w:r>
      <w:r w:rsidRPr="004F5C0F">
        <w:rPr>
          <w:rFonts w:ascii="Times New Roman" w:hAnsi="Times New Roman" w:cs="Times New Roman"/>
          <w:b/>
          <w:bCs/>
          <w:color w:val="000000" w:themeColor="text1"/>
          <w:sz w:val="24"/>
          <w:szCs w:val="24"/>
        </w:rPr>
        <w:t>: </w:t>
      </w:r>
      <w:hyperlink r:id="rId9" w:tgtFrame="_blank" w:history="1">
        <w:r w:rsidRPr="004F5C0F">
          <w:rPr>
            <w:rStyle w:val="Hyperlink"/>
            <w:rFonts w:ascii="Times New Roman" w:hAnsi="Times New Roman" w:cs="Times New Roman"/>
            <w:b/>
            <w:bCs/>
            <w:color w:val="000000" w:themeColor="text1"/>
            <w:sz w:val="24"/>
            <w:szCs w:val="24"/>
          </w:rPr>
          <w:t>Резултати от проучване на ПДИ чрез оценяване на Интернет страниците и подаване на електронни заявления до административните структури в системата на изпълнителната власт, Рейтинги на активната прозрачност, Карта на финансовата и бюджетна прозрачност на общините</w:t>
        </w:r>
      </w:hyperlink>
      <w:r w:rsidRPr="004F5C0F">
        <w:rPr>
          <w:rFonts w:ascii="Times New Roman" w:hAnsi="Times New Roman" w:cs="Times New Roman"/>
          <w:color w:val="000000" w:themeColor="text1"/>
          <w:sz w:val="24"/>
          <w:szCs w:val="24"/>
        </w:rPr>
        <w:t xml:space="preserve"> </w:t>
      </w:r>
      <w:r w:rsidR="0044122F" w:rsidRPr="004F5C0F">
        <w:rPr>
          <w:rFonts w:ascii="Times New Roman" w:hAnsi="Times New Roman" w:cs="Times New Roman"/>
          <w:color w:val="000000" w:themeColor="text1"/>
          <w:sz w:val="24"/>
          <w:szCs w:val="24"/>
        </w:rPr>
        <w:t xml:space="preserve">– Фондация „Програма достъп до информация“ класира Община Долна Баня на </w:t>
      </w:r>
      <w:r w:rsidR="0044122F" w:rsidRPr="004F5C0F">
        <w:rPr>
          <w:rFonts w:ascii="Times New Roman" w:hAnsi="Times New Roman" w:cs="Times New Roman"/>
          <w:b/>
          <w:bCs/>
          <w:color w:val="000000" w:themeColor="text1"/>
          <w:sz w:val="24"/>
          <w:szCs w:val="24"/>
        </w:rPr>
        <w:t>73</w:t>
      </w:r>
      <w:r w:rsidR="0044122F" w:rsidRPr="004F5C0F">
        <w:rPr>
          <w:rFonts w:ascii="Times New Roman" w:hAnsi="Times New Roman" w:cs="Times New Roman"/>
          <w:color w:val="000000" w:themeColor="text1"/>
          <w:sz w:val="24"/>
          <w:szCs w:val="24"/>
        </w:rPr>
        <w:t xml:space="preserve"> място от </w:t>
      </w:r>
      <w:r w:rsidR="0044122F" w:rsidRPr="004F5C0F">
        <w:rPr>
          <w:rFonts w:ascii="Times New Roman" w:hAnsi="Times New Roman" w:cs="Times New Roman"/>
          <w:b/>
          <w:bCs/>
          <w:color w:val="000000" w:themeColor="text1"/>
          <w:sz w:val="24"/>
          <w:szCs w:val="24"/>
        </w:rPr>
        <w:t>195</w:t>
      </w:r>
      <w:r w:rsidR="0044122F" w:rsidRPr="004F5C0F">
        <w:rPr>
          <w:rFonts w:ascii="Times New Roman" w:hAnsi="Times New Roman" w:cs="Times New Roman"/>
          <w:color w:val="000000" w:themeColor="text1"/>
          <w:sz w:val="24"/>
          <w:szCs w:val="24"/>
        </w:rPr>
        <w:t xml:space="preserve"> общини в България. </w:t>
      </w:r>
    </w:p>
    <w:p w14:paraId="0B896419" w14:textId="77777777" w:rsidR="00204832" w:rsidRPr="004F5C0F" w:rsidRDefault="00204832" w:rsidP="004F5C0F">
      <w:pPr>
        <w:spacing w:after="0" w:line="360" w:lineRule="auto"/>
        <w:jc w:val="both"/>
        <w:rPr>
          <w:rFonts w:ascii="Times New Roman" w:hAnsi="Times New Roman" w:cs="Times New Roman"/>
          <w:color w:val="000000" w:themeColor="text1"/>
          <w:sz w:val="10"/>
          <w:szCs w:val="10"/>
        </w:rPr>
      </w:pPr>
    </w:p>
    <w:p w14:paraId="7C9CF9B0" w14:textId="036C137B" w:rsidR="00200252" w:rsidRDefault="00200252" w:rsidP="004F5C0F">
      <w:pPr>
        <w:spacing w:after="0" w:line="360" w:lineRule="auto"/>
        <w:ind w:left="1080"/>
        <w:jc w:val="both"/>
        <w:rPr>
          <w:rFonts w:ascii="Times New Roman" w:hAnsi="Times New Roman" w:cs="Times New Roman"/>
          <w:color w:val="000000" w:themeColor="text1"/>
          <w:sz w:val="24"/>
          <w:szCs w:val="24"/>
          <w:lang w:val="en-US"/>
        </w:rPr>
      </w:pPr>
      <w:r w:rsidRPr="004F5C0F">
        <w:rPr>
          <w:rFonts w:ascii="Times New Roman" w:hAnsi="Times New Roman" w:cs="Times New Roman"/>
          <w:color w:val="000000" w:themeColor="text1"/>
          <w:sz w:val="24"/>
          <w:szCs w:val="24"/>
        </w:rPr>
        <w:t>Ако сравним самооценката на администрацията по този критерий, се вижда, че самооценката е на по-ниско ниво в сравнение с другите принципи. Освен за реализъм, това говори и за по-големи възможности.</w:t>
      </w:r>
      <w:r w:rsidR="00204832" w:rsidRPr="004F5C0F">
        <w:rPr>
          <w:rFonts w:ascii="Times New Roman" w:hAnsi="Times New Roman" w:cs="Times New Roman"/>
          <w:color w:val="000000" w:themeColor="text1"/>
          <w:sz w:val="24"/>
          <w:szCs w:val="24"/>
        </w:rPr>
        <w:t xml:space="preserve"> </w:t>
      </w:r>
      <w:r w:rsidRPr="004F5C0F">
        <w:rPr>
          <w:rFonts w:ascii="Times New Roman" w:hAnsi="Times New Roman" w:cs="Times New Roman"/>
          <w:color w:val="000000" w:themeColor="text1"/>
          <w:sz w:val="24"/>
          <w:szCs w:val="24"/>
        </w:rPr>
        <w:t>Оценката на общинската администрация е 3.50.</w:t>
      </w:r>
    </w:p>
    <w:p w14:paraId="72FE5782" w14:textId="72F661E6" w:rsidR="00B70704" w:rsidRPr="00B70704" w:rsidRDefault="00B70704" w:rsidP="004F5C0F">
      <w:pPr>
        <w:spacing w:after="0" w:line="360" w:lineRule="auto"/>
        <w:ind w:left="1080"/>
        <w:jc w:val="both"/>
        <w:rPr>
          <w:rFonts w:ascii="Times New Roman" w:hAnsi="Times New Roman" w:cs="Times New Roman"/>
          <w:color w:val="000000" w:themeColor="text1"/>
          <w:sz w:val="24"/>
          <w:szCs w:val="24"/>
          <w:lang w:val="en-US"/>
        </w:rPr>
      </w:pPr>
      <w:proofErr w:type="spellStart"/>
      <w:r w:rsidRPr="00B70704">
        <w:rPr>
          <w:rFonts w:ascii="Times New Roman" w:hAnsi="Times New Roman" w:cs="Times New Roman"/>
          <w:color w:val="000000" w:themeColor="text1"/>
          <w:sz w:val="24"/>
          <w:szCs w:val="24"/>
          <w:lang w:val="en-US"/>
        </w:rPr>
        <w:t>Предлагам</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верификация</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прилагането</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принцип</w:t>
      </w:r>
      <w:proofErr w:type="spellEnd"/>
      <w:r w:rsidRPr="00B70704">
        <w:rPr>
          <w:rFonts w:ascii="Times New Roman" w:hAnsi="Times New Roman" w:cs="Times New Roman"/>
          <w:color w:val="000000" w:themeColor="text1"/>
          <w:sz w:val="24"/>
          <w:szCs w:val="24"/>
          <w:lang w:val="en-US"/>
        </w:rPr>
        <w:t xml:space="preserve"> 1 „</w:t>
      </w:r>
      <w:proofErr w:type="spellStart"/>
      <w:r w:rsidRPr="00B70704">
        <w:rPr>
          <w:rFonts w:ascii="Times New Roman" w:hAnsi="Times New Roman" w:cs="Times New Roman"/>
          <w:color w:val="000000" w:themeColor="text1"/>
          <w:sz w:val="24"/>
          <w:szCs w:val="24"/>
          <w:lang w:val="en-US"/>
        </w:rPr>
        <w:t>Честно</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провеждане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изборите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представителност</w:t>
      </w:r>
      <w:proofErr w:type="spellEnd"/>
      <w:r w:rsidRPr="00B70704">
        <w:rPr>
          <w:rFonts w:ascii="Times New Roman" w:hAnsi="Times New Roman" w:cs="Times New Roman"/>
          <w:color w:val="000000" w:themeColor="text1"/>
          <w:sz w:val="24"/>
          <w:szCs w:val="24"/>
          <w:lang w:val="en-US"/>
        </w:rPr>
        <w:t xml:space="preserve"> и </w:t>
      </w:r>
      <w:proofErr w:type="spellStart"/>
      <w:r w:rsidRPr="00B70704">
        <w:rPr>
          <w:rFonts w:ascii="Times New Roman" w:hAnsi="Times New Roman" w:cs="Times New Roman"/>
          <w:color w:val="000000" w:themeColor="text1"/>
          <w:sz w:val="24"/>
          <w:szCs w:val="24"/>
          <w:lang w:val="en-US"/>
        </w:rPr>
        <w:t>гражданско</w:t>
      </w:r>
      <w:proofErr w:type="spellEnd"/>
      <w:r w:rsidRPr="00B70704">
        <w:rPr>
          <w:rFonts w:ascii="Times New Roman" w:hAnsi="Times New Roman" w:cs="Times New Roman"/>
          <w:color w:val="000000" w:themeColor="text1"/>
          <w:sz w:val="24"/>
          <w:szCs w:val="24"/>
          <w:lang w:val="en-US"/>
        </w:rPr>
        <w:t xml:space="preserve"> </w:t>
      </w:r>
      <w:proofErr w:type="spellStart"/>
      <w:proofErr w:type="gramStart"/>
      <w:r w:rsidRPr="00B70704">
        <w:rPr>
          <w:rFonts w:ascii="Times New Roman" w:hAnsi="Times New Roman" w:cs="Times New Roman"/>
          <w:color w:val="000000" w:themeColor="text1"/>
          <w:sz w:val="24"/>
          <w:szCs w:val="24"/>
          <w:lang w:val="en-US"/>
        </w:rPr>
        <w:t>участие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със</w:t>
      </w:r>
      <w:proofErr w:type="spellEnd"/>
      <w:proofErr w:type="gram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становище</w:t>
      </w:r>
      <w:proofErr w:type="spellEnd"/>
      <w:r w:rsidRPr="00B70704">
        <w:rPr>
          <w:rFonts w:ascii="Times New Roman" w:hAnsi="Times New Roman" w:cs="Times New Roman"/>
          <w:color w:val="000000" w:themeColor="text1"/>
          <w:sz w:val="24"/>
          <w:szCs w:val="24"/>
          <w:lang w:val="en-US"/>
        </w:rPr>
        <w:t xml:space="preserve"> „ЗАВЕРКА С </w:t>
      </w:r>
      <w:proofErr w:type="gramStart"/>
      <w:r w:rsidRPr="00B70704">
        <w:rPr>
          <w:rFonts w:ascii="Times New Roman" w:hAnsi="Times New Roman" w:cs="Times New Roman"/>
          <w:color w:val="000000" w:themeColor="text1"/>
          <w:sz w:val="24"/>
          <w:szCs w:val="24"/>
          <w:lang w:val="en-US"/>
        </w:rPr>
        <w:t>РЕЗЕРВИ“</w:t>
      </w:r>
      <w:proofErr w:type="gramEnd"/>
      <w:r w:rsidRPr="00B70704">
        <w:rPr>
          <w:rFonts w:ascii="Times New Roman" w:hAnsi="Times New Roman" w:cs="Times New Roman"/>
          <w:color w:val="000000" w:themeColor="text1"/>
          <w:sz w:val="24"/>
          <w:szCs w:val="24"/>
          <w:lang w:val="en-US"/>
        </w:rPr>
        <w:t>.</w:t>
      </w:r>
    </w:p>
    <w:p w14:paraId="7C72F9D5" w14:textId="77777777" w:rsidR="00204832" w:rsidRPr="004F5C0F" w:rsidRDefault="00204832" w:rsidP="004F5C0F">
      <w:pPr>
        <w:spacing w:after="0" w:line="360" w:lineRule="auto"/>
        <w:ind w:left="1080"/>
        <w:jc w:val="both"/>
        <w:rPr>
          <w:rFonts w:ascii="Times New Roman" w:hAnsi="Times New Roman" w:cs="Times New Roman"/>
          <w:color w:val="000000" w:themeColor="text1"/>
          <w:sz w:val="10"/>
          <w:szCs w:val="10"/>
        </w:rPr>
      </w:pPr>
    </w:p>
    <w:p w14:paraId="59A1D02E" w14:textId="549B85CE" w:rsidR="00F65ED1" w:rsidRPr="004F5C0F" w:rsidRDefault="00F65ED1" w:rsidP="004F5C0F">
      <w:pPr>
        <w:pStyle w:val="ListParagraph"/>
        <w:numPr>
          <w:ilvl w:val="0"/>
          <w:numId w:val="15"/>
        </w:numPr>
        <w:spacing w:after="0" w:line="360" w:lineRule="auto"/>
        <w:jc w:val="both"/>
        <w:rPr>
          <w:rFonts w:ascii="Times New Roman" w:hAnsi="Times New Roman" w:cs="Times New Roman"/>
          <w:b/>
          <w:bCs/>
          <w:color w:val="000000" w:themeColor="text1"/>
          <w:sz w:val="24"/>
          <w:szCs w:val="24"/>
        </w:rPr>
      </w:pPr>
      <w:r w:rsidRPr="004F5C0F">
        <w:rPr>
          <w:rFonts w:ascii="Times New Roman" w:hAnsi="Times New Roman" w:cs="Times New Roman"/>
          <w:b/>
          <w:bCs/>
          <w:color w:val="000000" w:themeColor="text1"/>
          <w:sz w:val="24"/>
          <w:szCs w:val="24"/>
        </w:rPr>
        <w:t>Принцип 5 - Върховенство на закона</w:t>
      </w:r>
    </w:p>
    <w:p w14:paraId="2F145A07" w14:textId="54F27C2A" w:rsidR="0044122F" w:rsidRPr="004F5C0F" w:rsidRDefault="0044122F"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Община Долна баня спазва действащото законодателство, като доказателствен материал са приложени 11 местни нормативни акта – основно вътрешни правила, два правилника и една политика. Доклад на Сметната палата за 2022 г. потвърждава, че финансовият отчет на общината е достоверен. На сайта се публикуват оспорвани актове и съдебни решения от 2015 до 2025 г.</w:t>
      </w:r>
    </w:p>
    <w:p w14:paraId="77FD7551" w14:textId="77777777" w:rsidR="00204832" w:rsidRPr="004F5C0F" w:rsidRDefault="00204832" w:rsidP="004F5C0F">
      <w:pPr>
        <w:spacing w:after="0" w:line="360" w:lineRule="auto"/>
        <w:jc w:val="both"/>
        <w:rPr>
          <w:rFonts w:ascii="Times New Roman" w:hAnsi="Times New Roman" w:cs="Times New Roman"/>
          <w:color w:val="000000" w:themeColor="text1"/>
          <w:sz w:val="10"/>
          <w:szCs w:val="10"/>
        </w:rPr>
      </w:pPr>
    </w:p>
    <w:p w14:paraId="4254AD4E" w14:textId="1DAE2BFF" w:rsidR="00F65ED1" w:rsidRDefault="0044122F" w:rsidP="004F5C0F">
      <w:pPr>
        <w:spacing w:after="0" w:line="360" w:lineRule="auto"/>
        <w:ind w:left="1080"/>
        <w:jc w:val="both"/>
        <w:rPr>
          <w:rFonts w:ascii="Times New Roman" w:hAnsi="Times New Roman" w:cs="Times New Roman"/>
          <w:color w:val="000000" w:themeColor="text1"/>
          <w:sz w:val="24"/>
          <w:szCs w:val="24"/>
          <w:lang w:val="en-US"/>
        </w:rPr>
      </w:pPr>
      <w:r w:rsidRPr="004F5C0F">
        <w:rPr>
          <w:rFonts w:ascii="Times New Roman" w:hAnsi="Times New Roman" w:cs="Times New Roman"/>
          <w:color w:val="000000" w:themeColor="text1"/>
          <w:sz w:val="24"/>
          <w:szCs w:val="24"/>
        </w:rPr>
        <w:t>Всички правила се приемат по законов ред и се прилагат безпристрастно. В сила са Етичен кодекс, Харта на клиента и принципите за добро управление. Налице са електронни административни услуги.</w:t>
      </w:r>
      <w:r w:rsidR="00204832" w:rsidRPr="004F5C0F">
        <w:rPr>
          <w:rFonts w:ascii="Times New Roman" w:hAnsi="Times New Roman" w:cs="Times New Roman"/>
          <w:color w:val="000000" w:themeColor="text1"/>
          <w:sz w:val="24"/>
          <w:szCs w:val="24"/>
        </w:rPr>
        <w:t xml:space="preserve"> </w:t>
      </w:r>
      <w:r w:rsidR="00F65ED1" w:rsidRPr="004F5C0F">
        <w:rPr>
          <w:rFonts w:ascii="Times New Roman" w:hAnsi="Times New Roman" w:cs="Times New Roman"/>
          <w:color w:val="000000" w:themeColor="text1"/>
          <w:sz w:val="24"/>
          <w:szCs w:val="24"/>
        </w:rPr>
        <w:t xml:space="preserve">Самооценката на администрацията е </w:t>
      </w:r>
      <w:r w:rsidR="003D0F3C" w:rsidRPr="004F5C0F">
        <w:rPr>
          <w:rFonts w:ascii="Times New Roman" w:hAnsi="Times New Roman" w:cs="Times New Roman"/>
          <w:color w:val="000000" w:themeColor="text1"/>
          <w:sz w:val="24"/>
          <w:szCs w:val="24"/>
        </w:rPr>
        <w:t>висока –</w:t>
      </w:r>
      <w:r w:rsidR="00F65ED1" w:rsidRPr="004F5C0F">
        <w:rPr>
          <w:rFonts w:ascii="Times New Roman" w:hAnsi="Times New Roman" w:cs="Times New Roman"/>
          <w:color w:val="000000" w:themeColor="text1"/>
          <w:sz w:val="24"/>
          <w:szCs w:val="24"/>
        </w:rPr>
        <w:t xml:space="preserve"> </w:t>
      </w:r>
      <w:r w:rsidR="003D0F3C" w:rsidRPr="004F5C0F">
        <w:rPr>
          <w:rFonts w:ascii="Times New Roman" w:hAnsi="Times New Roman" w:cs="Times New Roman"/>
          <w:color w:val="000000" w:themeColor="text1"/>
          <w:sz w:val="24"/>
          <w:szCs w:val="24"/>
        </w:rPr>
        <w:t>4.00</w:t>
      </w:r>
      <w:r w:rsidR="00F65ED1" w:rsidRPr="004F5C0F">
        <w:rPr>
          <w:rFonts w:ascii="Times New Roman" w:hAnsi="Times New Roman" w:cs="Times New Roman"/>
          <w:color w:val="000000" w:themeColor="text1"/>
          <w:sz w:val="24"/>
          <w:szCs w:val="24"/>
        </w:rPr>
        <w:t xml:space="preserve">. </w:t>
      </w:r>
    </w:p>
    <w:p w14:paraId="5721A6CF" w14:textId="1AB15D91" w:rsidR="00B70704" w:rsidRPr="00B70704" w:rsidRDefault="00B70704" w:rsidP="004F5C0F">
      <w:pPr>
        <w:spacing w:after="0" w:line="360" w:lineRule="auto"/>
        <w:ind w:left="1080"/>
        <w:jc w:val="both"/>
        <w:rPr>
          <w:rFonts w:ascii="Times New Roman" w:hAnsi="Times New Roman" w:cs="Times New Roman"/>
          <w:color w:val="000000" w:themeColor="text1"/>
          <w:sz w:val="24"/>
          <w:szCs w:val="24"/>
          <w:lang w:val="en-US"/>
        </w:rPr>
      </w:pPr>
      <w:proofErr w:type="spellStart"/>
      <w:r w:rsidRPr="00B70704">
        <w:rPr>
          <w:rFonts w:ascii="Times New Roman" w:hAnsi="Times New Roman" w:cs="Times New Roman"/>
          <w:color w:val="000000" w:themeColor="text1"/>
          <w:sz w:val="24"/>
          <w:szCs w:val="24"/>
          <w:lang w:val="en-US"/>
        </w:rPr>
        <w:t>Предлагам</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верификация</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прилагането</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принцип</w:t>
      </w:r>
      <w:proofErr w:type="spellEnd"/>
      <w:r w:rsidRPr="00B70704">
        <w:rPr>
          <w:rFonts w:ascii="Times New Roman" w:hAnsi="Times New Roman" w:cs="Times New Roman"/>
          <w:color w:val="000000" w:themeColor="text1"/>
          <w:sz w:val="24"/>
          <w:szCs w:val="24"/>
          <w:lang w:val="en-US"/>
        </w:rPr>
        <w:t xml:space="preserve"> 1 „</w:t>
      </w:r>
      <w:proofErr w:type="spellStart"/>
      <w:r w:rsidRPr="00B70704">
        <w:rPr>
          <w:rFonts w:ascii="Times New Roman" w:hAnsi="Times New Roman" w:cs="Times New Roman"/>
          <w:color w:val="000000" w:themeColor="text1"/>
          <w:sz w:val="24"/>
          <w:szCs w:val="24"/>
          <w:lang w:val="en-US"/>
        </w:rPr>
        <w:t>Честно</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провеждане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изборите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представителност</w:t>
      </w:r>
      <w:proofErr w:type="spellEnd"/>
      <w:r w:rsidRPr="00B70704">
        <w:rPr>
          <w:rFonts w:ascii="Times New Roman" w:hAnsi="Times New Roman" w:cs="Times New Roman"/>
          <w:color w:val="000000" w:themeColor="text1"/>
          <w:sz w:val="24"/>
          <w:szCs w:val="24"/>
          <w:lang w:val="en-US"/>
        </w:rPr>
        <w:t xml:space="preserve"> и </w:t>
      </w:r>
      <w:proofErr w:type="spellStart"/>
      <w:r w:rsidRPr="00B70704">
        <w:rPr>
          <w:rFonts w:ascii="Times New Roman" w:hAnsi="Times New Roman" w:cs="Times New Roman"/>
          <w:color w:val="000000" w:themeColor="text1"/>
          <w:sz w:val="24"/>
          <w:szCs w:val="24"/>
          <w:lang w:val="en-US"/>
        </w:rPr>
        <w:t>гражданско</w:t>
      </w:r>
      <w:proofErr w:type="spellEnd"/>
      <w:r w:rsidRPr="00B70704">
        <w:rPr>
          <w:rFonts w:ascii="Times New Roman" w:hAnsi="Times New Roman" w:cs="Times New Roman"/>
          <w:color w:val="000000" w:themeColor="text1"/>
          <w:sz w:val="24"/>
          <w:szCs w:val="24"/>
          <w:lang w:val="en-US"/>
        </w:rPr>
        <w:t xml:space="preserve"> </w:t>
      </w:r>
      <w:proofErr w:type="spellStart"/>
      <w:proofErr w:type="gramStart"/>
      <w:r w:rsidRPr="00B70704">
        <w:rPr>
          <w:rFonts w:ascii="Times New Roman" w:hAnsi="Times New Roman" w:cs="Times New Roman"/>
          <w:color w:val="000000" w:themeColor="text1"/>
          <w:sz w:val="24"/>
          <w:szCs w:val="24"/>
          <w:lang w:val="en-US"/>
        </w:rPr>
        <w:t>участие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със</w:t>
      </w:r>
      <w:proofErr w:type="spellEnd"/>
      <w:proofErr w:type="gram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становище</w:t>
      </w:r>
      <w:proofErr w:type="spellEnd"/>
      <w:r w:rsidRPr="00B70704">
        <w:rPr>
          <w:rFonts w:ascii="Times New Roman" w:hAnsi="Times New Roman" w:cs="Times New Roman"/>
          <w:color w:val="000000" w:themeColor="text1"/>
          <w:sz w:val="24"/>
          <w:szCs w:val="24"/>
          <w:lang w:val="en-US"/>
        </w:rPr>
        <w:t xml:space="preserve"> „ЗАВЕРКА БЕЗ </w:t>
      </w:r>
      <w:proofErr w:type="gramStart"/>
      <w:r w:rsidRPr="00B70704">
        <w:rPr>
          <w:rFonts w:ascii="Times New Roman" w:hAnsi="Times New Roman" w:cs="Times New Roman"/>
          <w:color w:val="000000" w:themeColor="text1"/>
          <w:sz w:val="24"/>
          <w:szCs w:val="24"/>
          <w:lang w:val="en-US"/>
        </w:rPr>
        <w:t>РЕЗЕРВИ“</w:t>
      </w:r>
      <w:proofErr w:type="gramEnd"/>
      <w:r w:rsidRPr="00B70704">
        <w:rPr>
          <w:rFonts w:ascii="Times New Roman" w:hAnsi="Times New Roman" w:cs="Times New Roman"/>
          <w:color w:val="000000" w:themeColor="text1"/>
          <w:sz w:val="24"/>
          <w:szCs w:val="24"/>
          <w:lang w:val="en-US"/>
        </w:rPr>
        <w:t>.</w:t>
      </w:r>
    </w:p>
    <w:p w14:paraId="4FF4398F" w14:textId="77777777" w:rsidR="00204832" w:rsidRPr="004F5C0F" w:rsidRDefault="00204832" w:rsidP="004F5C0F">
      <w:pPr>
        <w:spacing w:after="0" w:line="360" w:lineRule="auto"/>
        <w:ind w:left="1080"/>
        <w:jc w:val="both"/>
        <w:rPr>
          <w:rFonts w:ascii="Times New Roman" w:hAnsi="Times New Roman" w:cs="Times New Roman"/>
          <w:color w:val="000000" w:themeColor="text1"/>
          <w:sz w:val="10"/>
          <w:szCs w:val="10"/>
        </w:rPr>
      </w:pPr>
    </w:p>
    <w:p w14:paraId="45896C64" w14:textId="6517EBD3" w:rsidR="00F65ED1" w:rsidRPr="004F5C0F" w:rsidRDefault="00F65ED1" w:rsidP="004F5C0F">
      <w:pPr>
        <w:pStyle w:val="ListParagraph"/>
        <w:numPr>
          <w:ilvl w:val="0"/>
          <w:numId w:val="15"/>
        </w:numPr>
        <w:spacing w:after="0" w:line="360" w:lineRule="auto"/>
        <w:jc w:val="both"/>
        <w:rPr>
          <w:rFonts w:ascii="Times New Roman" w:hAnsi="Times New Roman" w:cs="Times New Roman"/>
          <w:b/>
          <w:bCs/>
          <w:color w:val="000000" w:themeColor="text1"/>
          <w:sz w:val="24"/>
          <w:szCs w:val="24"/>
        </w:rPr>
      </w:pPr>
      <w:r w:rsidRPr="004F5C0F">
        <w:rPr>
          <w:rFonts w:ascii="Times New Roman" w:hAnsi="Times New Roman" w:cs="Times New Roman"/>
          <w:b/>
          <w:bCs/>
          <w:color w:val="000000" w:themeColor="text1"/>
          <w:sz w:val="24"/>
          <w:szCs w:val="24"/>
        </w:rPr>
        <w:t>Принцип 6 - Етично поведение</w:t>
      </w:r>
    </w:p>
    <w:p w14:paraId="5C4261F5" w14:textId="77777777" w:rsidR="003D0F3C" w:rsidRPr="004F5C0F" w:rsidRDefault="003D0F3C"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 xml:space="preserve">Община Долна баня дефинира своята роля в защита на публичния интерес чрез ключови стратегически документи като Етичен кодекс, Харта на клиента, ПИРО 2021–2027, стратегии и програми за управление на общинската </w:t>
      </w:r>
      <w:r w:rsidRPr="004F5C0F">
        <w:rPr>
          <w:rFonts w:ascii="Times New Roman" w:hAnsi="Times New Roman" w:cs="Times New Roman"/>
          <w:color w:val="000000" w:themeColor="text1"/>
          <w:sz w:val="24"/>
          <w:szCs w:val="24"/>
        </w:rPr>
        <w:lastRenderedPageBreak/>
        <w:t>собственост. Бюджетният процес е прозрачен – провеждат се публични обсъждания и публикуват се резултати и бюджети от 2015 г. насам.</w:t>
      </w:r>
    </w:p>
    <w:p w14:paraId="32B95B92" w14:textId="77777777" w:rsidR="00204832" w:rsidRPr="004F5C0F" w:rsidRDefault="00204832" w:rsidP="004F5C0F">
      <w:pPr>
        <w:spacing w:after="0" w:line="360" w:lineRule="auto"/>
        <w:jc w:val="both"/>
        <w:rPr>
          <w:rFonts w:ascii="Times New Roman" w:hAnsi="Times New Roman" w:cs="Times New Roman"/>
          <w:color w:val="000000" w:themeColor="text1"/>
          <w:sz w:val="10"/>
          <w:szCs w:val="10"/>
        </w:rPr>
      </w:pPr>
    </w:p>
    <w:p w14:paraId="298B9AA8" w14:textId="77777777" w:rsidR="003D0F3C" w:rsidRPr="004F5C0F" w:rsidRDefault="003D0F3C"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Създадена е комисия за борба с корупцията и има вътрешни правила за действия при сигнали, но липсват доказателства за реално прилагане (напр. отчет-анализи). Частично са публикувани декларации по ЗПКОНПИ.</w:t>
      </w:r>
    </w:p>
    <w:p w14:paraId="3BCCD453" w14:textId="77777777" w:rsidR="00653B54" w:rsidRPr="004F5C0F" w:rsidRDefault="00653B54" w:rsidP="004F5C0F">
      <w:pPr>
        <w:spacing w:after="0" w:line="360" w:lineRule="auto"/>
        <w:jc w:val="both"/>
        <w:rPr>
          <w:rFonts w:ascii="Times New Roman" w:hAnsi="Times New Roman" w:cs="Times New Roman"/>
          <w:color w:val="000000" w:themeColor="text1"/>
          <w:sz w:val="10"/>
          <w:szCs w:val="10"/>
        </w:rPr>
      </w:pPr>
    </w:p>
    <w:p w14:paraId="73ADB06B" w14:textId="2F094787" w:rsidR="003D0F3C" w:rsidRDefault="003D0F3C" w:rsidP="004F5C0F">
      <w:pPr>
        <w:spacing w:after="0" w:line="360" w:lineRule="auto"/>
        <w:ind w:left="1080"/>
        <w:jc w:val="both"/>
        <w:rPr>
          <w:rFonts w:ascii="Times New Roman" w:hAnsi="Times New Roman" w:cs="Times New Roman"/>
          <w:color w:val="000000" w:themeColor="text1"/>
          <w:sz w:val="24"/>
          <w:szCs w:val="24"/>
          <w:lang w:val="en-US"/>
        </w:rPr>
      </w:pPr>
      <w:r w:rsidRPr="004F5C0F">
        <w:rPr>
          <w:rFonts w:ascii="Times New Roman" w:hAnsi="Times New Roman" w:cs="Times New Roman"/>
          <w:color w:val="000000" w:themeColor="text1"/>
          <w:sz w:val="24"/>
          <w:szCs w:val="24"/>
        </w:rPr>
        <w:t>Общината прилага дългосрочна програма за управление на човешките ресурси и обявява свободни позиции на сайта си. Всички решения на Общинския съвет, както и обществени поръчки, са публично достъпни онлайн.</w:t>
      </w:r>
      <w:r w:rsidR="00204832" w:rsidRPr="004F5C0F">
        <w:rPr>
          <w:rFonts w:ascii="Times New Roman" w:hAnsi="Times New Roman" w:cs="Times New Roman"/>
          <w:color w:val="000000" w:themeColor="text1"/>
          <w:sz w:val="24"/>
          <w:szCs w:val="24"/>
        </w:rPr>
        <w:t xml:space="preserve"> </w:t>
      </w:r>
      <w:r w:rsidRPr="004F5C0F">
        <w:rPr>
          <w:rFonts w:ascii="Times New Roman" w:hAnsi="Times New Roman" w:cs="Times New Roman"/>
          <w:color w:val="000000" w:themeColor="text1"/>
          <w:sz w:val="24"/>
          <w:szCs w:val="24"/>
        </w:rPr>
        <w:t>Самооценката на администрацията е висока – 4.00.</w:t>
      </w:r>
    </w:p>
    <w:p w14:paraId="307D9FAD" w14:textId="14B0B7A9" w:rsidR="00B70704" w:rsidRPr="00B70704" w:rsidRDefault="00B70704" w:rsidP="004F5C0F">
      <w:pPr>
        <w:spacing w:after="0" w:line="360" w:lineRule="auto"/>
        <w:ind w:left="1080"/>
        <w:jc w:val="both"/>
        <w:rPr>
          <w:rFonts w:ascii="Times New Roman" w:hAnsi="Times New Roman" w:cs="Times New Roman"/>
          <w:color w:val="000000" w:themeColor="text1"/>
          <w:sz w:val="24"/>
          <w:szCs w:val="24"/>
          <w:lang w:val="en-US"/>
        </w:rPr>
      </w:pPr>
      <w:proofErr w:type="spellStart"/>
      <w:r w:rsidRPr="00B70704">
        <w:rPr>
          <w:rFonts w:ascii="Times New Roman" w:hAnsi="Times New Roman" w:cs="Times New Roman"/>
          <w:color w:val="000000" w:themeColor="text1"/>
          <w:sz w:val="24"/>
          <w:szCs w:val="24"/>
          <w:lang w:val="en-US"/>
        </w:rPr>
        <w:t>Предлагам</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верификация</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прилагането</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принцип</w:t>
      </w:r>
      <w:proofErr w:type="spellEnd"/>
      <w:r w:rsidRPr="00B70704">
        <w:rPr>
          <w:rFonts w:ascii="Times New Roman" w:hAnsi="Times New Roman" w:cs="Times New Roman"/>
          <w:color w:val="000000" w:themeColor="text1"/>
          <w:sz w:val="24"/>
          <w:szCs w:val="24"/>
          <w:lang w:val="en-US"/>
        </w:rPr>
        <w:t xml:space="preserve"> 1 „</w:t>
      </w:r>
      <w:proofErr w:type="spellStart"/>
      <w:r w:rsidRPr="00B70704">
        <w:rPr>
          <w:rFonts w:ascii="Times New Roman" w:hAnsi="Times New Roman" w:cs="Times New Roman"/>
          <w:color w:val="000000" w:themeColor="text1"/>
          <w:sz w:val="24"/>
          <w:szCs w:val="24"/>
          <w:lang w:val="en-US"/>
        </w:rPr>
        <w:t>Честно</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провеждане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изборите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представителност</w:t>
      </w:r>
      <w:proofErr w:type="spellEnd"/>
      <w:r w:rsidRPr="00B70704">
        <w:rPr>
          <w:rFonts w:ascii="Times New Roman" w:hAnsi="Times New Roman" w:cs="Times New Roman"/>
          <w:color w:val="000000" w:themeColor="text1"/>
          <w:sz w:val="24"/>
          <w:szCs w:val="24"/>
          <w:lang w:val="en-US"/>
        </w:rPr>
        <w:t xml:space="preserve"> и </w:t>
      </w:r>
      <w:proofErr w:type="spellStart"/>
      <w:r w:rsidRPr="00B70704">
        <w:rPr>
          <w:rFonts w:ascii="Times New Roman" w:hAnsi="Times New Roman" w:cs="Times New Roman"/>
          <w:color w:val="000000" w:themeColor="text1"/>
          <w:sz w:val="24"/>
          <w:szCs w:val="24"/>
          <w:lang w:val="en-US"/>
        </w:rPr>
        <w:t>гражданско</w:t>
      </w:r>
      <w:proofErr w:type="spellEnd"/>
      <w:r w:rsidRPr="00B70704">
        <w:rPr>
          <w:rFonts w:ascii="Times New Roman" w:hAnsi="Times New Roman" w:cs="Times New Roman"/>
          <w:color w:val="000000" w:themeColor="text1"/>
          <w:sz w:val="24"/>
          <w:szCs w:val="24"/>
          <w:lang w:val="en-US"/>
        </w:rPr>
        <w:t xml:space="preserve"> </w:t>
      </w:r>
      <w:proofErr w:type="spellStart"/>
      <w:proofErr w:type="gramStart"/>
      <w:r w:rsidRPr="00B70704">
        <w:rPr>
          <w:rFonts w:ascii="Times New Roman" w:hAnsi="Times New Roman" w:cs="Times New Roman"/>
          <w:color w:val="000000" w:themeColor="text1"/>
          <w:sz w:val="24"/>
          <w:szCs w:val="24"/>
          <w:lang w:val="en-US"/>
        </w:rPr>
        <w:t>участие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със</w:t>
      </w:r>
      <w:proofErr w:type="spellEnd"/>
      <w:proofErr w:type="gram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становище</w:t>
      </w:r>
      <w:proofErr w:type="spellEnd"/>
      <w:r w:rsidRPr="00B70704">
        <w:rPr>
          <w:rFonts w:ascii="Times New Roman" w:hAnsi="Times New Roman" w:cs="Times New Roman"/>
          <w:color w:val="000000" w:themeColor="text1"/>
          <w:sz w:val="24"/>
          <w:szCs w:val="24"/>
          <w:lang w:val="en-US"/>
        </w:rPr>
        <w:t xml:space="preserve"> „ЗАВЕРКА БЕЗ </w:t>
      </w:r>
      <w:proofErr w:type="gramStart"/>
      <w:r w:rsidRPr="00B70704">
        <w:rPr>
          <w:rFonts w:ascii="Times New Roman" w:hAnsi="Times New Roman" w:cs="Times New Roman"/>
          <w:color w:val="000000" w:themeColor="text1"/>
          <w:sz w:val="24"/>
          <w:szCs w:val="24"/>
          <w:lang w:val="en-US"/>
        </w:rPr>
        <w:t>РЕЗЕРВИ“</w:t>
      </w:r>
      <w:proofErr w:type="gramEnd"/>
      <w:r w:rsidRPr="00B70704">
        <w:rPr>
          <w:rFonts w:ascii="Times New Roman" w:hAnsi="Times New Roman" w:cs="Times New Roman"/>
          <w:color w:val="000000" w:themeColor="text1"/>
          <w:sz w:val="24"/>
          <w:szCs w:val="24"/>
          <w:lang w:val="en-US"/>
        </w:rPr>
        <w:t>.</w:t>
      </w:r>
    </w:p>
    <w:p w14:paraId="0B278B1D" w14:textId="77777777" w:rsidR="00653B54" w:rsidRPr="004F5C0F" w:rsidRDefault="00653B54" w:rsidP="004F5C0F">
      <w:pPr>
        <w:spacing w:after="0" w:line="360" w:lineRule="auto"/>
        <w:ind w:left="1080"/>
        <w:jc w:val="both"/>
        <w:rPr>
          <w:rFonts w:ascii="Times New Roman" w:hAnsi="Times New Roman" w:cs="Times New Roman"/>
          <w:color w:val="000000" w:themeColor="text1"/>
          <w:sz w:val="10"/>
          <w:szCs w:val="10"/>
        </w:rPr>
      </w:pPr>
    </w:p>
    <w:p w14:paraId="46CDFE6F" w14:textId="18749F22" w:rsidR="00F65ED1" w:rsidRPr="004F5C0F" w:rsidRDefault="00F65ED1" w:rsidP="004F5C0F">
      <w:pPr>
        <w:pStyle w:val="ListParagraph"/>
        <w:numPr>
          <w:ilvl w:val="0"/>
          <w:numId w:val="15"/>
        </w:numPr>
        <w:spacing w:after="0" w:line="360" w:lineRule="auto"/>
        <w:jc w:val="both"/>
        <w:rPr>
          <w:rFonts w:ascii="Times New Roman" w:hAnsi="Times New Roman" w:cs="Times New Roman"/>
          <w:b/>
          <w:bCs/>
          <w:color w:val="000000" w:themeColor="text1"/>
          <w:sz w:val="24"/>
          <w:szCs w:val="24"/>
        </w:rPr>
      </w:pPr>
      <w:r w:rsidRPr="004F5C0F">
        <w:rPr>
          <w:rFonts w:ascii="Times New Roman" w:hAnsi="Times New Roman" w:cs="Times New Roman"/>
          <w:b/>
          <w:bCs/>
          <w:color w:val="000000" w:themeColor="text1"/>
          <w:sz w:val="24"/>
          <w:szCs w:val="24"/>
        </w:rPr>
        <w:t>Принцип 7 - Компетентност и капацитет</w:t>
      </w:r>
    </w:p>
    <w:p w14:paraId="75A92D49" w14:textId="77777777" w:rsidR="003D0F3C" w:rsidRPr="004F5C0F" w:rsidRDefault="003D0F3C" w:rsidP="004F5C0F">
      <w:pPr>
        <w:spacing w:after="0" w:line="360" w:lineRule="auto"/>
        <w:ind w:left="1080"/>
        <w:jc w:val="both"/>
        <w:rPr>
          <w:rFonts w:ascii="Times New Roman" w:hAnsi="Times New Roman" w:cs="Times New Roman"/>
          <w:color w:val="000000" w:themeColor="text1"/>
          <w:sz w:val="24"/>
          <w:szCs w:val="24"/>
        </w:rPr>
      </w:pPr>
      <w:bookmarkStart w:id="10" w:name="_Hlk198651437"/>
      <w:r w:rsidRPr="004F5C0F">
        <w:rPr>
          <w:rFonts w:ascii="Times New Roman" w:hAnsi="Times New Roman" w:cs="Times New Roman"/>
          <w:color w:val="000000" w:themeColor="text1"/>
          <w:sz w:val="24"/>
          <w:szCs w:val="24"/>
        </w:rPr>
        <w:t>Община Долна баня има утвърдени програми за обучение на персонала за 2023 и 2024 г., обхващащи теми като административно обслужване, обществени поръчки, сигурност, защита на лични данни и антикорупция. Обучените служители изготвят доклади, но липсват доказателства за реално прилагане на процедурите по оценка и мотивация на персонала, въпреки че такива са разработени.</w:t>
      </w:r>
    </w:p>
    <w:p w14:paraId="2FE787BA" w14:textId="77777777" w:rsidR="00653B54" w:rsidRPr="004F5C0F" w:rsidRDefault="00653B54" w:rsidP="004F5C0F">
      <w:pPr>
        <w:spacing w:after="0" w:line="360" w:lineRule="auto"/>
        <w:jc w:val="both"/>
        <w:rPr>
          <w:rFonts w:ascii="Times New Roman" w:hAnsi="Times New Roman" w:cs="Times New Roman"/>
          <w:color w:val="000000" w:themeColor="text1"/>
          <w:sz w:val="10"/>
          <w:szCs w:val="10"/>
        </w:rPr>
      </w:pPr>
    </w:p>
    <w:p w14:paraId="67A6D365" w14:textId="25FEF526" w:rsidR="00F65ED1" w:rsidRPr="004F5C0F" w:rsidRDefault="003D0F3C"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Има вътрешна процедура за подбор на персонал, а всички свободни работни места се обявяват публично. На сайта се публикуват обяви, списъци с допуснати кандидати и резултати от конкурси. Няма представени данни за самооценка, анализ на нуждите от развитие или оценки на служителите, което поставя под въпрос практическото приложение на вътрешните правила.</w:t>
      </w:r>
    </w:p>
    <w:bookmarkEnd w:id="10"/>
    <w:p w14:paraId="61733AD1" w14:textId="604EA7EF" w:rsidR="0084151B" w:rsidRDefault="0084151B" w:rsidP="004F5C0F">
      <w:pPr>
        <w:pStyle w:val="ListParagraph"/>
        <w:spacing w:after="0" w:line="360" w:lineRule="auto"/>
        <w:ind w:left="1070"/>
        <w:jc w:val="both"/>
        <w:rPr>
          <w:rFonts w:ascii="Times New Roman" w:hAnsi="Times New Roman" w:cs="Times New Roman"/>
          <w:color w:val="000000" w:themeColor="text1"/>
          <w:sz w:val="24"/>
          <w:szCs w:val="24"/>
          <w:lang w:val="en-US"/>
        </w:rPr>
      </w:pPr>
      <w:r w:rsidRPr="004F5C0F">
        <w:rPr>
          <w:rFonts w:ascii="Times New Roman" w:hAnsi="Times New Roman" w:cs="Times New Roman"/>
          <w:color w:val="000000" w:themeColor="text1"/>
          <w:sz w:val="24"/>
          <w:szCs w:val="24"/>
        </w:rPr>
        <w:t>Самооценката на администрацията е висока - 4.00.</w:t>
      </w:r>
    </w:p>
    <w:p w14:paraId="38DA741B" w14:textId="0809A871" w:rsidR="00B70704" w:rsidRPr="00B70704" w:rsidRDefault="00B70704" w:rsidP="004F5C0F">
      <w:pPr>
        <w:pStyle w:val="ListParagraph"/>
        <w:spacing w:after="0" w:line="360" w:lineRule="auto"/>
        <w:ind w:left="1070"/>
        <w:jc w:val="both"/>
        <w:rPr>
          <w:rFonts w:ascii="Times New Roman" w:hAnsi="Times New Roman" w:cs="Times New Roman"/>
          <w:color w:val="000000" w:themeColor="text1"/>
          <w:sz w:val="24"/>
          <w:szCs w:val="24"/>
          <w:lang w:val="en-US"/>
        </w:rPr>
      </w:pPr>
      <w:proofErr w:type="spellStart"/>
      <w:r w:rsidRPr="00B70704">
        <w:rPr>
          <w:rFonts w:ascii="Times New Roman" w:hAnsi="Times New Roman" w:cs="Times New Roman"/>
          <w:color w:val="000000" w:themeColor="text1"/>
          <w:sz w:val="24"/>
          <w:szCs w:val="24"/>
          <w:lang w:val="en-US"/>
        </w:rPr>
        <w:t>Предлагам</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верификация</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прилагането</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принцип</w:t>
      </w:r>
      <w:proofErr w:type="spellEnd"/>
      <w:r w:rsidRPr="00B70704">
        <w:rPr>
          <w:rFonts w:ascii="Times New Roman" w:hAnsi="Times New Roman" w:cs="Times New Roman"/>
          <w:color w:val="000000" w:themeColor="text1"/>
          <w:sz w:val="24"/>
          <w:szCs w:val="24"/>
          <w:lang w:val="en-US"/>
        </w:rPr>
        <w:t xml:space="preserve"> 1 „</w:t>
      </w:r>
      <w:proofErr w:type="spellStart"/>
      <w:r w:rsidRPr="00B70704">
        <w:rPr>
          <w:rFonts w:ascii="Times New Roman" w:hAnsi="Times New Roman" w:cs="Times New Roman"/>
          <w:color w:val="000000" w:themeColor="text1"/>
          <w:sz w:val="24"/>
          <w:szCs w:val="24"/>
          <w:lang w:val="en-US"/>
        </w:rPr>
        <w:t>Честно</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провеждане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изборите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представителност</w:t>
      </w:r>
      <w:proofErr w:type="spellEnd"/>
      <w:r w:rsidRPr="00B70704">
        <w:rPr>
          <w:rFonts w:ascii="Times New Roman" w:hAnsi="Times New Roman" w:cs="Times New Roman"/>
          <w:color w:val="000000" w:themeColor="text1"/>
          <w:sz w:val="24"/>
          <w:szCs w:val="24"/>
          <w:lang w:val="en-US"/>
        </w:rPr>
        <w:t xml:space="preserve"> и </w:t>
      </w:r>
      <w:proofErr w:type="spellStart"/>
      <w:r w:rsidRPr="00B70704">
        <w:rPr>
          <w:rFonts w:ascii="Times New Roman" w:hAnsi="Times New Roman" w:cs="Times New Roman"/>
          <w:color w:val="000000" w:themeColor="text1"/>
          <w:sz w:val="24"/>
          <w:szCs w:val="24"/>
          <w:lang w:val="en-US"/>
        </w:rPr>
        <w:t>гражданско</w:t>
      </w:r>
      <w:proofErr w:type="spellEnd"/>
      <w:r w:rsidRPr="00B70704">
        <w:rPr>
          <w:rFonts w:ascii="Times New Roman" w:hAnsi="Times New Roman" w:cs="Times New Roman"/>
          <w:color w:val="000000" w:themeColor="text1"/>
          <w:sz w:val="24"/>
          <w:szCs w:val="24"/>
          <w:lang w:val="en-US"/>
        </w:rPr>
        <w:t xml:space="preserve"> </w:t>
      </w:r>
      <w:proofErr w:type="spellStart"/>
      <w:proofErr w:type="gramStart"/>
      <w:r w:rsidRPr="00B70704">
        <w:rPr>
          <w:rFonts w:ascii="Times New Roman" w:hAnsi="Times New Roman" w:cs="Times New Roman"/>
          <w:color w:val="000000" w:themeColor="text1"/>
          <w:sz w:val="24"/>
          <w:szCs w:val="24"/>
          <w:lang w:val="en-US"/>
        </w:rPr>
        <w:t>участие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със</w:t>
      </w:r>
      <w:proofErr w:type="spellEnd"/>
      <w:proofErr w:type="gram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становище</w:t>
      </w:r>
      <w:proofErr w:type="spellEnd"/>
      <w:r w:rsidRPr="00B70704">
        <w:rPr>
          <w:rFonts w:ascii="Times New Roman" w:hAnsi="Times New Roman" w:cs="Times New Roman"/>
          <w:color w:val="000000" w:themeColor="text1"/>
          <w:sz w:val="24"/>
          <w:szCs w:val="24"/>
          <w:lang w:val="en-US"/>
        </w:rPr>
        <w:t xml:space="preserve"> „ЗАВЕРКА С </w:t>
      </w:r>
      <w:proofErr w:type="gramStart"/>
      <w:r w:rsidRPr="00B70704">
        <w:rPr>
          <w:rFonts w:ascii="Times New Roman" w:hAnsi="Times New Roman" w:cs="Times New Roman"/>
          <w:color w:val="000000" w:themeColor="text1"/>
          <w:sz w:val="24"/>
          <w:szCs w:val="24"/>
          <w:lang w:val="en-US"/>
        </w:rPr>
        <w:t>РЕЗЕРВИ“</w:t>
      </w:r>
      <w:proofErr w:type="gramEnd"/>
      <w:r w:rsidRPr="00B70704">
        <w:rPr>
          <w:rFonts w:ascii="Times New Roman" w:hAnsi="Times New Roman" w:cs="Times New Roman"/>
          <w:color w:val="000000" w:themeColor="text1"/>
          <w:sz w:val="24"/>
          <w:szCs w:val="24"/>
          <w:lang w:val="en-US"/>
        </w:rPr>
        <w:t>.</w:t>
      </w:r>
    </w:p>
    <w:p w14:paraId="18FD7685" w14:textId="77777777" w:rsidR="0039600F" w:rsidRPr="004F5C0F" w:rsidRDefault="0039600F" w:rsidP="004F5C0F">
      <w:pPr>
        <w:pStyle w:val="ListParagraph"/>
        <w:spacing w:after="0" w:line="360" w:lineRule="auto"/>
        <w:ind w:left="1070"/>
        <w:jc w:val="both"/>
        <w:rPr>
          <w:rFonts w:ascii="Times New Roman" w:hAnsi="Times New Roman" w:cs="Times New Roman"/>
          <w:color w:val="000000" w:themeColor="text1"/>
          <w:sz w:val="10"/>
          <w:szCs w:val="10"/>
        </w:rPr>
      </w:pPr>
    </w:p>
    <w:p w14:paraId="0608B930" w14:textId="7C78EF00" w:rsidR="00F65ED1" w:rsidRPr="004F5C0F" w:rsidRDefault="00F65ED1" w:rsidP="004F5C0F">
      <w:pPr>
        <w:pStyle w:val="ListParagraph"/>
        <w:numPr>
          <w:ilvl w:val="0"/>
          <w:numId w:val="15"/>
        </w:numPr>
        <w:spacing w:after="0" w:line="360" w:lineRule="auto"/>
        <w:jc w:val="both"/>
        <w:rPr>
          <w:rFonts w:ascii="Times New Roman" w:hAnsi="Times New Roman" w:cs="Times New Roman"/>
          <w:b/>
          <w:bCs/>
          <w:color w:val="000000" w:themeColor="text1"/>
          <w:sz w:val="24"/>
          <w:szCs w:val="24"/>
        </w:rPr>
      </w:pPr>
      <w:r w:rsidRPr="004F5C0F">
        <w:rPr>
          <w:rFonts w:ascii="Times New Roman" w:hAnsi="Times New Roman" w:cs="Times New Roman"/>
          <w:b/>
          <w:bCs/>
          <w:color w:val="000000" w:themeColor="text1"/>
          <w:sz w:val="24"/>
          <w:szCs w:val="24"/>
        </w:rPr>
        <w:t>Принцип 8 - Иновации и отвореност за промени</w:t>
      </w:r>
    </w:p>
    <w:p w14:paraId="236E46FD" w14:textId="2A6D0C9A" w:rsidR="0084151B" w:rsidRPr="004F5C0F" w:rsidRDefault="0084151B" w:rsidP="004F5C0F">
      <w:pPr>
        <w:spacing w:after="0" w:line="360" w:lineRule="auto"/>
        <w:ind w:left="1080"/>
        <w:jc w:val="both"/>
        <w:rPr>
          <w:rFonts w:ascii="Times New Roman" w:hAnsi="Times New Roman" w:cs="Times New Roman"/>
          <w:color w:val="000000" w:themeColor="text1"/>
          <w:sz w:val="24"/>
          <w:szCs w:val="24"/>
        </w:rPr>
      </w:pPr>
      <w:bookmarkStart w:id="11" w:name="_Hlk198651619"/>
      <w:r w:rsidRPr="004F5C0F">
        <w:rPr>
          <w:rFonts w:ascii="Times New Roman" w:hAnsi="Times New Roman" w:cs="Times New Roman"/>
          <w:color w:val="000000" w:themeColor="text1"/>
          <w:sz w:val="24"/>
          <w:szCs w:val="24"/>
        </w:rPr>
        <w:t xml:space="preserve">Община Долна баня прилага съвременни решения чрез електронна система за административни услуги, достъпна онлайн 24/7, и е част от Единния модел за </w:t>
      </w:r>
      <w:r w:rsidRPr="004F5C0F">
        <w:rPr>
          <w:rFonts w:ascii="Times New Roman" w:hAnsi="Times New Roman" w:cs="Times New Roman"/>
          <w:color w:val="000000" w:themeColor="text1"/>
          <w:sz w:val="24"/>
          <w:szCs w:val="24"/>
        </w:rPr>
        <w:lastRenderedPageBreak/>
        <w:t>електронни услуги от 2020 г. Въведена е обновена интернет страница с отделна секция за Общинския съвет.</w:t>
      </w:r>
    </w:p>
    <w:p w14:paraId="0F17A145" w14:textId="77777777" w:rsidR="00653B54" w:rsidRPr="004F5C0F" w:rsidRDefault="00653B54" w:rsidP="004F5C0F">
      <w:pPr>
        <w:spacing w:after="0" w:line="360" w:lineRule="auto"/>
        <w:jc w:val="both"/>
        <w:rPr>
          <w:rFonts w:ascii="Times New Roman" w:hAnsi="Times New Roman" w:cs="Times New Roman"/>
          <w:color w:val="000000" w:themeColor="text1"/>
          <w:sz w:val="10"/>
          <w:szCs w:val="10"/>
        </w:rPr>
      </w:pPr>
    </w:p>
    <w:p w14:paraId="63C3BB40" w14:textId="3C661275" w:rsidR="0084151B" w:rsidRDefault="0084151B" w:rsidP="004F5C0F">
      <w:pPr>
        <w:spacing w:after="0" w:line="360" w:lineRule="auto"/>
        <w:ind w:left="1080"/>
        <w:jc w:val="both"/>
        <w:rPr>
          <w:rFonts w:ascii="Times New Roman" w:hAnsi="Times New Roman" w:cs="Times New Roman"/>
          <w:color w:val="000000" w:themeColor="text1"/>
          <w:sz w:val="24"/>
          <w:szCs w:val="24"/>
          <w:lang w:val="en-US"/>
        </w:rPr>
      </w:pPr>
      <w:r w:rsidRPr="004F5C0F">
        <w:rPr>
          <w:rFonts w:ascii="Times New Roman" w:hAnsi="Times New Roman" w:cs="Times New Roman"/>
          <w:color w:val="000000" w:themeColor="text1"/>
          <w:sz w:val="24"/>
          <w:szCs w:val="24"/>
        </w:rPr>
        <w:t xml:space="preserve">Общината реализира редица иновативни проекти в социалната сфера за периода 2022–2025 г., включително за здравно-социални услуги, детска кухня, „Грижа в дома“ и „Топъл обяд“. Представен е Етичен кодекс на служителя, но липсват доказателства за внедряване на нови програми или използване на външен опит в администрацията. </w:t>
      </w:r>
      <w:bookmarkEnd w:id="11"/>
      <w:r w:rsidRPr="004F5C0F">
        <w:rPr>
          <w:rFonts w:ascii="Times New Roman" w:hAnsi="Times New Roman" w:cs="Times New Roman"/>
          <w:color w:val="000000" w:themeColor="text1"/>
          <w:sz w:val="24"/>
          <w:szCs w:val="24"/>
        </w:rPr>
        <w:t xml:space="preserve">Самооценката на администрацията е висока - 4.00. </w:t>
      </w:r>
    </w:p>
    <w:p w14:paraId="2757F66F" w14:textId="7BA4D6DD" w:rsidR="00B70704" w:rsidRPr="00B70704" w:rsidRDefault="00B70704" w:rsidP="004F5C0F">
      <w:pPr>
        <w:spacing w:after="0" w:line="360" w:lineRule="auto"/>
        <w:ind w:left="1080"/>
        <w:jc w:val="both"/>
        <w:rPr>
          <w:rFonts w:ascii="Times New Roman" w:hAnsi="Times New Roman" w:cs="Times New Roman"/>
          <w:color w:val="000000" w:themeColor="text1"/>
          <w:sz w:val="24"/>
          <w:szCs w:val="24"/>
          <w:lang w:val="en-US"/>
        </w:rPr>
      </w:pPr>
      <w:proofErr w:type="spellStart"/>
      <w:r w:rsidRPr="00B70704">
        <w:rPr>
          <w:rFonts w:ascii="Times New Roman" w:hAnsi="Times New Roman" w:cs="Times New Roman"/>
          <w:color w:val="000000" w:themeColor="text1"/>
          <w:sz w:val="24"/>
          <w:szCs w:val="24"/>
          <w:lang w:val="en-US"/>
        </w:rPr>
        <w:t>Предлагам</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верификация</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прилагането</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принцип</w:t>
      </w:r>
      <w:proofErr w:type="spellEnd"/>
      <w:r w:rsidRPr="00B70704">
        <w:rPr>
          <w:rFonts w:ascii="Times New Roman" w:hAnsi="Times New Roman" w:cs="Times New Roman"/>
          <w:color w:val="000000" w:themeColor="text1"/>
          <w:sz w:val="24"/>
          <w:szCs w:val="24"/>
          <w:lang w:val="en-US"/>
        </w:rPr>
        <w:t xml:space="preserve"> 1 „</w:t>
      </w:r>
      <w:proofErr w:type="spellStart"/>
      <w:r w:rsidRPr="00B70704">
        <w:rPr>
          <w:rFonts w:ascii="Times New Roman" w:hAnsi="Times New Roman" w:cs="Times New Roman"/>
          <w:color w:val="000000" w:themeColor="text1"/>
          <w:sz w:val="24"/>
          <w:szCs w:val="24"/>
          <w:lang w:val="en-US"/>
        </w:rPr>
        <w:t>Честно</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провеждане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изборите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представителност</w:t>
      </w:r>
      <w:proofErr w:type="spellEnd"/>
      <w:r w:rsidRPr="00B70704">
        <w:rPr>
          <w:rFonts w:ascii="Times New Roman" w:hAnsi="Times New Roman" w:cs="Times New Roman"/>
          <w:color w:val="000000" w:themeColor="text1"/>
          <w:sz w:val="24"/>
          <w:szCs w:val="24"/>
          <w:lang w:val="en-US"/>
        </w:rPr>
        <w:t xml:space="preserve"> и </w:t>
      </w:r>
      <w:proofErr w:type="spellStart"/>
      <w:r w:rsidRPr="00B70704">
        <w:rPr>
          <w:rFonts w:ascii="Times New Roman" w:hAnsi="Times New Roman" w:cs="Times New Roman"/>
          <w:color w:val="000000" w:themeColor="text1"/>
          <w:sz w:val="24"/>
          <w:szCs w:val="24"/>
          <w:lang w:val="en-US"/>
        </w:rPr>
        <w:t>гражданско</w:t>
      </w:r>
      <w:proofErr w:type="spellEnd"/>
      <w:r w:rsidRPr="00B70704">
        <w:rPr>
          <w:rFonts w:ascii="Times New Roman" w:hAnsi="Times New Roman" w:cs="Times New Roman"/>
          <w:color w:val="000000" w:themeColor="text1"/>
          <w:sz w:val="24"/>
          <w:szCs w:val="24"/>
          <w:lang w:val="en-US"/>
        </w:rPr>
        <w:t xml:space="preserve"> </w:t>
      </w:r>
      <w:proofErr w:type="spellStart"/>
      <w:proofErr w:type="gramStart"/>
      <w:r w:rsidRPr="00B70704">
        <w:rPr>
          <w:rFonts w:ascii="Times New Roman" w:hAnsi="Times New Roman" w:cs="Times New Roman"/>
          <w:color w:val="000000" w:themeColor="text1"/>
          <w:sz w:val="24"/>
          <w:szCs w:val="24"/>
          <w:lang w:val="en-US"/>
        </w:rPr>
        <w:t>участие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със</w:t>
      </w:r>
      <w:proofErr w:type="spellEnd"/>
      <w:proofErr w:type="gram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становище</w:t>
      </w:r>
      <w:proofErr w:type="spellEnd"/>
      <w:r w:rsidRPr="00B70704">
        <w:rPr>
          <w:rFonts w:ascii="Times New Roman" w:hAnsi="Times New Roman" w:cs="Times New Roman"/>
          <w:color w:val="000000" w:themeColor="text1"/>
          <w:sz w:val="24"/>
          <w:szCs w:val="24"/>
          <w:lang w:val="en-US"/>
        </w:rPr>
        <w:t xml:space="preserve"> „ЗАВЕРКА С </w:t>
      </w:r>
      <w:proofErr w:type="gramStart"/>
      <w:r w:rsidRPr="00B70704">
        <w:rPr>
          <w:rFonts w:ascii="Times New Roman" w:hAnsi="Times New Roman" w:cs="Times New Roman"/>
          <w:color w:val="000000" w:themeColor="text1"/>
          <w:sz w:val="24"/>
          <w:szCs w:val="24"/>
          <w:lang w:val="en-US"/>
        </w:rPr>
        <w:t>РЕЗЕРВИ“</w:t>
      </w:r>
      <w:proofErr w:type="gramEnd"/>
      <w:r w:rsidRPr="00B70704">
        <w:rPr>
          <w:rFonts w:ascii="Times New Roman" w:hAnsi="Times New Roman" w:cs="Times New Roman"/>
          <w:color w:val="000000" w:themeColor="text1"/>
          <w:sz w:val="24"/>
          <w:szCs w:val="24"/>
          <w:lang w:val="en-US"/>
        </w:rPr>
        <w:t>.</w:t>
      </w:r>
    </w:p>
    <w:p w14:paraId="48768075" w14:textId="77777777" w:rsidR="00653B54" w:rsidRPr="004F5C0F" w:rsidRDefault="00653B54" w:rsidP="004F5C0F">
      <w:pPr>
        <w:spacing w:after="0" w:line="360" w:lineRule="auto"/>
        <w:ind w:left="1080"/>
        <w:jc w:val="both"/>
        <w:rPr>
          <w:rFonts w:ascii="Times New Roman" w:hAnsi="Times New Roman" w:cs="Times New Roman"/>
          <w:color w:val="000000" w:themeColor="text1"/>
          <w:sz w:val="10"/>
          <w:szCs w:val="10"/>
        </w:rPr>
      </w:pPr>
    </w:p>
    <w:p w14:paraId="5273C509" w14:textId="26787A7D" w:rsidR="00F65ED1" w:rsidRPr="004F5C0F" w:rsidRDefault="00F65ED1" w:rsidP="004F5C0F">
      <w:pPr>
        <w:pStyle w:val="ListParagraph"/>
        <w:numPr>
          <w:ilvl w:val="0"/>
          <w:numId w:val="15"/>
        </w:numPr>
        <w:spacing w:after="0" w:line="360" w:lineRule="auto"/>
        <w:jc w:val="both"/>
        <w:rPr>
          <w:rFonts w:ascii="Times New Roman" w:hAnsi="Times New Roman" w:cs="Times New Roman"/>
          <w:b/>
          <w:bCs/>
          <w:color w:val="000000" w:themeColor="text1"/>
          <w:sz w:val="24"/>
          <w:szCs w:val="24"/>
        </w:rPr>
      </w:pPr>
      <w:r w:rsidRPr="004F5C0F">
        <w:rPr>
          <w:rFonts w:ascii="Times New Roman" w:hAnsi="Times New Roman" w:cs="Times New Roman"/>
          <w:b/>
          <w:bCs/>
          <w:color w:val="000000" w:themeColor="text1"/>
          <w:sz w:val="24"/>
          <w:szCs w:val="24"/>
        </w:rPr>
        <w:t>Принцип 9 - Устойчивост и дългосрочна ориентация</w:t>
      </w:r>
    </w:p>
    <w:p w14:paraId="44896F60" w14:textId="052ADE6A" w:rsidR="0084151B" w:rsidRPr="004F5C0F" w:rsidRDefault="0084151B" w:rsidP="004F5C0F">
      <w:pPr>
        <w:spacing w:after="0" w:line="360" w:lineRule="auto"/>
        <w:ind w:left="1080"/>
        <w:jc w:val="both"/>
        <w:rPr>
          <w:rFonts w:ascii="Times New Roman" w:hAnsi="Times New Roman" w:cs="Times New Roman"/>
          <w:color w:val="000000" w:themeColor="text1"/>
          <w:sz w:val="24"/>
          <w:szCs w:val="24"/>
        </w:rPr>
      </w:pPr>
      <w:bookmarkStart w:id="12" w:name="_Hlk198651815"/>
      <w:r w:rsidRPr="004F5C0F">
        <w:rPr>
          <w:rFonts w:ascii="Times New Roman" w:hAnsi="Times New Roman" w:cs="Times New Roman"/>
          <w:color w:val="000000" w:themeColor="text1"/>
          <w:sz w:val="24"/>
          <w:szCs w:val="24"/>
        </w:rPr>
        <w:t>Община Долна баня разполага с широка стратегическа и правна рамка за устойчиво развитие, обхващаща ключови области като околна среда, енергийна ефективност, възобновяеми източници, концесии и управление на общинската собственост. Разработени са дългосрочни документи като План за интегрирано развитие на община Долна баня, 2021-2027, Общинска програма за управление на отпадъците на община Долна баня 2015-2020 г., Програма за енергийна ефективност на община Долна баня за периода 2020-2023 г., Дългосрочна програма за насърчаване използването на енергия от възобновяеми източници  и биогорива на община Долна баня за период  2020-2030 г., План за действие за общинските концесии на община Долна баня 2024-2027 г., Програма за управление и разпореждане с общинска собственост за 2025 година.</w:t>
      </w:r>
    </w:p>
    <w:bookmarkEnd w:id="12"/>
    <w:p w14:paraId="07D3F4A6" w14:textId="77777777" w:rsidR="00653B54" w:rsidRPr="004F5C0F" w:rsidRDefault="00653B54" w:rsidP="004F5C0F">
      <w:pPr>
        <w:spacing w:after="0" w:line="360" w:lineRule="auto"/>
        <w:jc w:val="both"/>
        <w:rPr>
          <w:rFonts w:ascii="Times New Roman" w:hAnsi="Times New Roman" w:cs="Times New Roman"/>
          <w:color w:val="000000" w:themeColor="text1"/>
          <w:sz w:val="10"/>
          <w:szCs w:val="10"/>
        </w:rPr>
      </w:pPr>
    </w:p>
    <w:p w14:paraId="678291E3" w14:textId="77777777" w:rsidR="0084151B" w:rsidRPr="004F5C0F" w:rsidRDefault="0084151B"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Фокус се поставя върху ангажираност на младите хора, участие на местната общност чрез проекти и реализация на капиталова програма, свързана с благоустройствени дейности. От 2022 г. функционира Съвет по социални услуги с участието на ключови заинтересовани страни.</w:t>
      </w:r>
    </w:p>
    <w:p w14:paraId="695D299E" w14:textId="77777777" w:rsidR="00653B54" w:rsidRPr="004F5C0F" w:rsidRDefault="00653B54" w:rsidP="004F5C0F">
      <w:pPr>
        <w:spacing w:after="0" w:line="360" w:lineRule="auto"/>
        <w:jc w:val="both"/>
        <w:rPr>
          <w:rFonts w:ascii="Times New Roman" w:hAnsi="Times New Roman" w:cs="Times New Roman"/>
          <w:color w:val="000000" w:themeColor="text1"/>
          <w:sz w:val="10"/>
          <w:szCs w:val="10"/>
        </w:rPr>
      </w:pPr>
    </w:p>
    <w:p w14:paraId="17238D68" w14:textId="77777777" w:rsidR="0084151B" w:rsidRPr="004F5C0F" w:rsidRDefault="0084151B"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Прилагат се механизми за обратна връзка, основно чрез бюджетни отчети, но липсват детайлни отчети за конкретни дейности. Провеждат се обществени обсъждания като част от процеса на дългосрочно планиране.</w:t>
      </w:r>
    </w:p>
    <w:p w14:paraId="36127DC6" w14:textId="77777777" w:rsidR="00653B54" w:rsidRPr="004F5C0F" w:rsidRDefault="00653B54" w:rsidP="004F5C0F">
      <w:pPr>
        <w:spacing w:after="0" w:line="360" w:lineRule="auto"/>
        <w:jc w:val="both"/>
        <w:rPr>
          <w:rFonts w:ascii="Times New Roman" w:hAnsi="Times New Roman" w:cs="Times New Roman"/>
          <w:color w:val="000000" w:themeColor="text1"/>
          <w:sz w:val="10"/>
          <w:szCs w:val="10"/>
        </w:rPr>
      </w:pPr>
    </w:p>
    <w:p w14:paraId="7E666DBF" w14:textId="77777777" w:rsidR="00CA6BB8" w:rsidRPr="004F5C0F" w:rsidRDefault="0084151B"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lastRenderedPageBreak/>
        <w:t>Сред реализираните проекти са инициативи по Програма „Развитие на човешките ресурси“, Фонд „Социална закрила“ и проекти за храни и социална мобилност. Значим културен проект е реконструкцията на Римската баня – архитектурен паметник, финансиран по ПРСР.</w:t>
      </w:r>
      <w:r w:rsidR="00CA6BB8" w:rsidRPr="004F5C0F">
        <w:rPr>
          <w:rFonts w:ascii="Times New Roman" w:hAnsi="Times New Roman" w:cs="Times New Roman"/>
          <w:color w:val="000000" w:themeColor="text1"/>
          <w:sz w:val="24"/>
          <w:szCs w:val="24"/>
        </w:rPr>
        <w:t xml:space="preserve"> </w:t>
      </w:r>
    </w:p>
    <w:p w14:paraId="2ABF4F29" w14:textId="6E6A4859" w:rsidR="00F65ED1" w:rsidRDefault="00F65ED1" w:rsidP="004F5C0F">
      <w:pPr>
        <w:spacing w:after="0" w:line="360" w:lineRule="auto"/>
        <w:ind w:left="1080"/>
        <w:jc w:val="both"/>
        <w:rPr>
          <w:rFonts w:ascii="Times New Roman" w:hAnsi="Times New Roman" w:cs="Times New Roman"/>
          <w:color w:val="000000" w:themeColor="text1"/>
          <w:sz w:val="24"/>
          <w:szCs w:val="24"/>
          <w:lang w:val="en-US"/>
        </w:rPr>
      </w:pPr>
      <w:r w:rsidRPr="004F5C0F">
        <w:rPr>
          <w:rFonts w:ascii="Times New Roman" w:hAnsi="Times New Roman" w:cs="Times New Roman"/>
          <w:color w:val="000000" w:themeColor="text1"/>
          <w:sz w:val="24"/>
          <w:szCs w:val="24"/>
        </w:rPr>
        <w:t>Самооценката на администрацията не е от най-високите - 3.</w:t>
      </w:r>
      <w:r w:rsidR="0084151B" w:rsidRPr="004F5C0F">
        <w:rPr>
          <w:rFonts w:ascii="Times New Roman" w:hAnsi="Times New Roman" w:cs="Times New Roman"/>
          <w:color w:val="000000" w:themeColor="text1"/>
          <w:sz w:val="24"/>
          <w:szCs w:val="24"/>
        </w:rPr>
        <w:t>88</w:t>
      </w:r>
      <w:r w:rsidRPr="004F5C0F">
        <w:rPr>
          <w:rFonts w:ascii="Times New Roman" w:hAnsi="Times New Roman" w:cs="Times New Roman"/>
          <w:color w:val="000000" w:themeColor="text1"/>
          <w:sz w:val="24"/>
          <w:szCs w:val="24"/>
        </w:rPr>
        <w:t xml:space="preserve">. </w:t>
      </w:r>
    </w:p>
    <w:p w14:paraId="7F4D8F31" w14:textId="5FD4B1ED" w:rsidR="00B70704" w:rsidRPr="00B70704" w:rsidRDefault="00B70704" w:rsidP="004F5C0F">
      <w:pPr>
        <w:spacing w:after="0" w:line="360" w:lineRule="auto"/>
        <w:ind w:left="1080"/>
        <w:jc w:val="both"/>
        <w:rPr>
          <w:rFonts w:ascii="Times New Roman" w:hAnsi="Times New Roman" w:cs="Times New Roman"/>
          <w:color w:val="000000" w:themeColor="text1"/>
          <w:sz w:val="24"/>
          <w:szCs w:val="24"/>
          <w:lang w:val="en-US"/>
        </w:rPr>
      </w:pPr>
      <w:proofErr w:type="spellStart"/>
      <w:r w:rsidRPr="00B70704">
        <w:rPr>
          <w:rFonts w:ascii="Times New Roman" w:hAnsi="Times New Roman" w:cs="Times New Roman"/>
          <w:color w:val="000000" w:themeColor="text1"/>
          <w:sz w:val="24"/>
          <w:szCs w:val="24"/>
          <w:lang w:val="en-US"/>
        </w:rPr>
        <w:t>Предлагам</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верификация</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прилагането</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принцип</w:t>
      </w:r>
      <w:proofErr w:type="spellEnd"/>
      <w:r w:rsidRPr="00B70704">
        <w:rPr>
          <w:rFonts w:ascii="Times New Roman" w:hAnsi="Times New Roman" w:cs="Times New Roman"/>
          <w:color w:val="000000" w:themeColor="text1"/>
          <w:sz w:val="24"/>
          <w:szCs w:val="24"/>
          <w:lang w:val="en-US"/>
        </w:rPr>
        <w:t xml:space="preserve"> 1 „</w:t>
      </w:r>
      <w:proofErr w:type="spellStart"/>
      <w:r w:rsidRPr="00B70704">
        <w:rPr>
          <w:rFonts w:ascii="Times New Roman" w:hAnsi="Times New Roman" w:cs="Times New Roman"/>
          <w:color w:val="000000" w:themeColor="text1"/>
          <w:sz w:val="24"/>
          <w:szCs w:val="24"/>
          <w:lang w:val="en-US"/>
        </w:rPr>
        <w:t>Честно</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провеждане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изборите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представителност</w:t>
      </w:r>
      <w:proofErr w:type="spellEnd"/>
      <w:r w:rsidRPr="00B70704">
        <w:rPr>
          <w:rFonts w:ascii="Times New Roman" w:hAnsi="Times New Roman" w:cs="Times New Roman"/>
          <w:color w:val="000000" w:themeColor="text1"/>
          <w:sz w:val="24"/>
          <w:szCs w:val="24"/>
          <w:lang w:val="en-US"/>
        </w:rPr>
        <w:t xml:space="preserve"> и </w:t>
      </w:r>
      <w:proofErr w:type="spellStart"/>
      <w:r w:rsidRPr="00B70704">
        <w:rPr>
          <w:rFonts w:ascii="Times New Roman" w:hAnsi="Times New Roman" w:cs="Times New Roman"/>
          <w:color w:val="000000" w:themeColor="text1"/>
          <w:sz w:val="24"/>
          <w:szCs w:val="24"/>
          <w:lang w:val="en-US"/>
        </w:rPr>
        <w:t>гражданско</w:t>
      </w:r>
      <w:proofErr w:type="spellEnd"/>
      <w:r w:rsidRPr="00B70704">
        <w:rPr>
          <w:rFonts w:ascii="Times New Roman" w:hAnsi="Times New Roman" w:cs="Times New Roman"/>
          <w:color w:val="000000" w:themeColor="text1"/>
          <w:sz w:val="24"/>
          <w:szCs w:val="24"/>
          <w:lang w:val="en-US"/>
        </w:rPr>
        <w:t xml:space="preserve"> </w:t>
      </w:r>
      <w:proofErr w:type="spellStart"/>
      <w:proofErr w:type="gramStart"/>
      <w:r w:rsidRPr="00B70704">
        <w:rPr>
          <w:rFonts w:ascii="Times New Roman" w:hAnsi="Times New Roman" w:cs="Times New Roman"/>
          <w:color w:val="000000" w:themeColor="text1"/>
          <w:sz w:val="24"/>
          <w:szCs w:val="24"/>
          <w:lang w:val="en-US"/>
        </w:rPr>
        <w:t>участие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със</w:t>
      </w:r>
      <w:proofErr w:type="spellEnd"/>
      <w:proofErr w:type="gram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становище</w:t>
      </w:r>
      <w:proofErr w:type="spellEnd"/>
      <w:r w:rsidRPr="00B70704">
        <w:rPr>
          <w:rFonts w:ascii="Times New Roman" w:hAnsi="Times New Roman" w:cs="Times New Roman"/>
          <w:color w:val="000000" w:themeColor="text1"/>
          <w:sz w:val="24"/>
          <w:szCs w:val="24"/>
          <w:lang w:val="en-US"/>
        </w:rPr>
        <w:t xml:space="preserve"> „ЗАВЕРКА БЕЗ </w:t>
      </w:r>
      <w:proofErr w:type="gramStart"/>
      <w:r w:rsidRPr="00B70704">
        <w:rPr>
          <w:rFonts w:ascii="Times New Roman" w:hAnsi="Times New Roman" w:cs="Times New Roman"/>
          <w:color w:val="000000" w:themeColor="text1"/>
          <w:sz w:val="24"/>
          <w:szCs w:val="24"/>
          <w:lang w:val="en-US"/>
        </w:rPr>
        <w:t>РЕЗЕРВИ“</w:t>
      </w:r>
      <w:proofErr w:type="gramEnd"/>
      <w:r w:rsidRPr="00B70704">
        <w:rPr>
          <w:rFonts w:ascii="Times New Roman" w:hAnsi="Times New Roman" w:cs="Times New Roman"/>
          <w:color w:val="000000" w:themeColor="text1"/>
          <w:sz w:val="24"/>
          <w:szCs w:val="24"/>
          <w:lang w:val="en-US"/>
        </w:rPr>
        <w:t>.</w:t>
      </w:r>
    </w:p>
    <w:p w14:paraId="23145C30" w14:textId="77777777" w:rsidR="00653B54" w:rsidRPr="004F5C0F" w:rsidRDefault="00653B54" w:rsidP="004F5C0F">
      <w:pPr>
        <w:spacing w:after="0" w:line="360" w:lineRule="auto"/>
        <w:ind w:left="1080"/>
        <w:jc w:val="both"/>
        <w:rPr>
          <w:rFonts w:ascii="Times New Roman" w:hAnsi="Times New Roman" w:cs="Times New Roman"/>
          <w:color w:val="000000" w:themeColor="text1"/>
          <w:sz w:val="10"/>
          <w:szCs w:val="10"/>
        </w:rPr>
      </w:pPr>
    </w:p>
    <w:p w14:paraId="084CAB71" w14:textId="4551EA55" w:rsidR="00F65ED1" w:rsidRPr="004F5C0F" w:rsidRDefault="00F65ED1" w:rsidP="004F5C0F">
      <w:pPr>
        <w:pStyle w:val="ListParagraph"/>
        <w:numPr>
          <w:ilvl w:val="0"/>
          <w:numId w:val="15"/>
        </w:numPr>
        <w:spacing w:after="0" w:line="360" w:lineRule="auto"/>
        <w:jc w:val="both"/>
        <w:rPr>
          <w:rFonts w:ascii="Times New Roman" w:hAnsi="Times New Roman" w:cs="Times New Roman"/>
          <w:b/>
          <w:bCs/>
          <w:color w:val="000000" w:themeColor="text1"/>
          <w:sz w:val="24"/>
          <w:szCs w:val="24"/>
        </w:rPr>
      </w:pPr>
      <w:bookmarkStart w:id="13" w:name="_Hlk198651982"/>
      <w:r w:rsidRPr="004F5C0F">
        <w:rPr>
          <w:rFonts w:ascii="Times New Roman" w:hAnsi="Times New Roman" w:cs="Times New Roman"/>
          <w:b/>
          <w:bCs/>
          <w:color w:val="000000" w:themeColor="text1"/>
          <w:sz w:val="24"/>
          <w:szCs w:val="24"/>
        </w:rPr>
        <w:t xml:space="preserve">Принцип 10 - Стабилно финансово управление </w:t>
      </w:r>
    </w:p>
    <w:p w14:paraId="70631D79" w14:textId="77777777" w:rsidR="009C421A" w:rsidRPr="004F5C0F" w:rsidRDefault="009C421A"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Община Долна Баня има утвърдена нормативна рамка за определяне на местни такси и цени на услуги, като информацията е публично достъпна на сайта ѝ. Административните услуги са ясно описани, включително цените и необходимите документи.</w:t>
      </w:r>
    </w:p>
    <w:p w14:paraId="233E5A3E" w14:textId="77777777" w:rsidR="00653B54" w:rsidRPr="004F5C0F" w:rsidRDefault="00653B54" w:rsidP="004F5C0F">
      <w:pPr>
        <w:spacing w:after="0" w:line="360" w:lineRule="auto"/>
        <w:jc w:val="both"/>
        <w:rPr>
          <w:rFonts w:ascii="Times New Roman" w:hAnsi="Times New Roman" w:cs="Times New Roman"/>
          <w:color w:val="000000" w:themeColor="text1"/>
          <w:sz w:val="10"/>
          <w:szCs w:val="10"/>
        </w:rPr>
      </w:pPr>
    </w:p>
    <w:p w14:paraId="1D61E6FE" w14:textId="77777777" w:rsidR="009C421A" w:rsidRPr="004F5C0F" w:rsidRDefault="009C421A"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Бюджетният процес е прозрачен – публикуват се проектобюджети, годишни отчети и се провеждат обществени обсъждания. Съществуват разписани наредби и процедури за фискална политика, финансово управление и контрол (СФУК), както и счетоводна политика, последно актуализирана през 2019 г.</w:t>
      </w:r>
    </w:p>
    <w:p w14:paraId="79D311ED" w14:textId="77777777" w:rsidR="009C421A" w:rsidRPr="004F5C0F" w:rsidRDefault="009C421A"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Липсват представени одитни доклади от звено за вътрешен одит, както и стратегии за управление на риска, въпреки че има обяви за наемане на вътрешен одитор. Независим финансов одит от Сметната палата за 2022 г. потвърждава вярно и честно представяне на финансовото състояние.</w:t>
      </w:r>
    </w:p>
    <w:p w14:paraId="2A18CA27" w14:textId="77777777" w:rsidR="00653B54" w:rsidRPr="004F5C0F" w:rsidRDefault="00653B54" w:rsidP="004F5C0F">
      <w:pPr>
        <w:spacing w:after="0" w:line="360" w:lineRule="auto"/>
        <w:jc w:val="both"/>
        <w:rPr>
          <w:rFonts w:ascii="Times New Roman" w:hAnsi="Times New Roman" w:cs="Times New Roman"/>
          <w:color w:val="000000" w:themeColor="text1"/>
          <w:sz w:val="10"/>
          <w:szCs w:val="10"/>
        </w:rPr>
      </w:pPr>
    </w:p>
    <w:p w14:paraId="5670A158" w14:textId="77777777" w:rsidR="009C421A" w:rsidRPr="004F5C0F" w:rsidRDefault="009C421A"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Въведени са процедури и политики за контрол и отчетност, но няма доказателства за тяхното реално прилагане. Публичността е гарантирана чрез редовно публикуване на бюджети, отчети и решения.</w:t>
      </w:r>
    </w:p>
    <w:p w14:paraId="140FF48A" w14:textId="77777777" w:rsidR="00653B54" w:rsidRPr="004F5C0F" w:rsidRDefault="00653B54" w:rsidP="004F5C0F">
      <w:pPr>
        <w:spacing w:after="0" w:line="360" w:lineRule="auto"/>
        <w:jc w:val="both"/>
        <w:rPr>
          <w:rFonts w:ascii="Times New Roman" w:hAnsi="Times New Roman" w:cs="Times New Roman"/>
          <w:color w:val="000000" w:themeColor="text1"/>
          <w:sz w:val="10"/>
          <w:szCs w:val="10"/>
        </w:rPr>
      </w:pPr>
    </w:p>
    <w:p w14:paraId="28D49F22" w14:textId="252D5A16" w:rsidR="00F65ED1" w:rsidRDefault="009C421A" w:rsidP="004F5C0F">
      <w:pPr>
        <w:spacing w:after="0" w:line="360" w:lineRule="auto"/>
        <w:ind w:left="1080"/>
        <w:jc w:val="both"/>
        <w:rPr>
          <w:rFonts w:ascii="Times New Roman" w:hAnsi="Times New Roman" w:cs="Times New Roman"/>
          <w:color w:val="000000" w:themeColor="text1"/>
          <w:sz w:val="24"/>
          <w:szCs w:val="24"/>
          <w:lang w:val="en-US"/>
        </w:rPr>
      </w:pPr>
      <w:r w:rsidRPr="004F5C0F">
        <w:rPr>
          <w:rFonts w:ascii="Times New Roman" w:hAnsi="Times New Roman" w:cs="Times New Roman"/>
          <w:color w:val="000000" w:themeColor="text1"/>
          <w:sz w:val="24"/>
          <w:szCs w:val="24"/>
        </w:rPr>
        <w:t>Община Долна Баня е участвала в международен проект през 2017 г. за обмяна на добри практики с Ларнака и италианска организация, но други международни партньорства не са документирани.</w:t>
      </w:r>
    </w:p>
    <w:p w14:paraId="1C3A78E3" w14:textId="35E54B8E" w:rsidR="00B70704" w:rsidRPr="00B70704" w:rsidRDefault="00B70704" w:rsidP="004F5C0F">
      <w:pPr>
        <w:spacing w:after="0" w:line="360" w:lineRule="auto"/>
        <w:ind w:left="1080"/>
        <w:jc w:val="both"/>
        <w:rPr>
          <w:rFonts w:ascii="Times New Roman" w:hAnsi="Times New Roman" w:cs="Times New Roman"/>
          <w:color w:val="000000" w:themeColor="text1"/>
          <w:sz w:val="24"/>
          <w:szCs w:val="24"/>
          <w:lang w:val="en-US"/>
        </w:rPr>
      </w:pPr>
      <w:proofErr w:type="spellStart"/>
      <w:r w:rsidRPr="00B70704">
        <w:rPr>
          <w:rFonts w:ascii="Times New Roman" w:hAnsi="Times New Roman" w:cs="Times New Roman"/>
          <w:color w:val="000000" w:themeColor="text1"/>
          <w:sz w:val="24"/>
          <w:szCs w:val="24"/>
          <w:lang w:val="en-US"/>
        </w:rPr>
        <w:t>Предлагам</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верификация</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прилагането</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принцип</w:t>
      </w:r>
      <w:proofErr w:type="spellEnd"/>
      <w:r w:rsidRPr="00B70704">
        <w:rPr>
          <w:rFonts w:ascii="Times New Roman" w:hAnsi="Times New Roman" w:cs="Times New Roman"/>
          <w:color w:val="000000" w:themeColor="text1"/>
          <w:sz w:val="24"/>
          <w:szCs w:val="24"/>
          <w:lang w:val="en-US"/>
        </w:rPr>
        <w:t xml:space="preserve"> 1 „</w:t>
      </w:r>
      <w:proofErr w:type="spellStart"/>
      <w:r w:rsidRPr="00B70704">
        <w:rPr>
          <w:rFonts w:ascii="Times New Roman" w:hAnsi="Times New Roman" w:cs="Times New Roman"/>
          <w:color w:val="000000" w:themeColor="text1"/>
          <w:sz w:val="24"/>
          <w:szCs w:val="24"/>
          <w:lang w:val="en-US"/>
        </w:rPr>
        <w:t>Честно</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провеждане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изборите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представителност</w:t>
      </w:r>
      <w:proofErr w:type="spellEnd"/>
      <w:r w:rsidRPr="00B70704">
        <w:rPr>
          <w:rFonts w:ascii="Times New Roman" w:hAnsi="Times New Roman" w:cs="Times New Roman"/>
          <w:color w:val="000000" w:themeColor="text1"/>
          <w:sz w:val="24"/>
          <w:szCs w:val="24"/>
          <w:lang w:val="en-US"/>
        </w:rPr>
        <w:t xml:space="preserve"> и </w:t>
      </w:r>
      <w:proofErr w:type="spellStart"/>
      <w:r w:rsidRPr="00B70704">
        <w:rPr>
          <w:rFonts w:ascii="Times New Roman" w:hAnsi="Times New Roman" w:cs="Times New Roman"/>
          <w:color w:val="000000" w:themeColor="text1"/>
          <w:sz w:val="24"/>
          <w:szCs w:val="24"/>
          <w:lang w:val="en-US"/>
        </w:rPr>
        <w:t>гражданско</w:t>
      </w:r>
      <w:proofErr w:type="spellEnd"/>
      <w:r w:rsidRPr="00B70704">
        <w:rPr>
          <w:rFonts w:ascii="Times New Roman" w:hAnsi="Times New Roman" w:cs="Times New Roman"/>
          <w:color w:val="000000" w:themeColor="text1"/>
          <w:sz w:val="24"/>
          <w:szCs w:val="24"/>
          <w:lang w:val="en-US"/>
        </w:rPr>
        <w:t xml:space="preserve"> </w:t>
      </w:r>
      <w:proofErr w:type="spellStart"/>
      <w:proofErr w:type="gramStart"/>
      <w:r w:rsidRPr="00B70704">
        <w:rPr>
          <w:rFonts w:ascii="Times New Roman" w:hAnsi="Times New Roman" w:cs="Times New Roman"/>
          <w:color w:val="000000" w:themeColor="text1"/>
          <w:sz w:val="24"/>
          <w:szCs w:val="24"/>
          <w:lang w:val="en-US"/>
        </w:rPr>
        <w:t>участие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със</w:t>
      </w:r>
      <w:proofErr w:type="spellEnd"/>
      <w:proofErr w:type="gram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становище</w:t>
      </w:r>
      <w:proofErr w:type="spellEnd"/>
      <w:r w:rsidRPr="00B70704">
        <w:rPr>
          <w:rFonts w:ascii="Times New Roman" w:hAnsi="Times New Roman" w:cs="Times New Roman"/>
          <w:color w:val="000000" w:themeColor="text1"/>
          <w:sz w:val="24"/>
          <w:szCs w:val="24"/>
          <w:lang w:val="en-US"/>
        </w:rPr>
        <w:t xml:space="preserve"> „ЗАВЕРКА С </w:t>
      </w:r>
      <w:proofErr w:type="gramStart"/>
      <w:r w:rsidRPr="00B70704">
        <w:rPr>
          <w:rFonts w:ascii="Times New Roman" w:hAnsi="Times New Roman" w:cs="Times New Roman"/>
          <w:color w:val="000000" w:themeColor="text1"/>
          <w:sz w:val="24"/>
          <w:szCs w:val="24"/>
          <w:lang w:val="en-US"/>
        </w:rPr>
        <w:t>РЕЗЕРВИ“</w:t>
      </w:r>
      <w:proofErr w:type="gramEnd"/>
      <w:r w:rsidRPr="00B70704">
        <w:rPr>
          <w:rFonts w:ascii="Times New Roman" w:hAnsi="Times New Roman" w:cs="Times New Roman"/>
          <w:color w:val="000000" w:themeColor="text1"/>
          <w:sz w:val="24"/>
          <w:szCs w:val="24"/>
          <w:lang w:val="en-US"/>
        </w:rPr>
        <w:t>.</w:t>
      </w:r>
    </w:p>
    <w:p w14:paraId="0132025F" w14:textId="77777777" w:rsidR="00653B54" w:rsidRPr="004F5C0F" w:rsidRDefault="00653B54" w:rsidP="004F5C0F">
      <w:pPr>
        <w:spacing w:after="0" w:line="360" w:lineRule="auto"/>
        <w:ind w:left="1080"/>
        <w:jc w:val="both"/>
        <w:rPr>
          <w:rFonts w:ascii="Times New Roman" w:hAnsi="Times New Roman" w:cs="Times New Roman"/>
          <w:color w:val="000000" w:themeColor="text1"/>
          <w:sz w:val="10"/>
          <w:szCs w:val="10"/>
        </w:rPr>
      </w:pPr>
    </w:p>
    <w:p w14:paraId="7FE9B5A3" w14:textId="1EE7873E" w:rsidR="00F65ED1" w:rsidRPr="004F5C0F" w:rsidRDefault="00F65ED1" w:rsidP="004F5C0F">
      <w:pPr>
        <w:pStyle w:val="ListParagraph"/>
        <w:numPr>
          <w:ilvl w:val="0"/>
          <w:numId w:val="15"/>
        </w:numPr>
        <w:spacing w:after="0" w:line="360" w:lineRule="auto"/>
        <w:jc w:val="both"/>
        <w:rPr>
          <w:rFonts w:ascii="Times New Roman" w:hAnsi="Times New Roman" w:cs="Times New Roman"/>
          <w:b/>
          <w:bCs/>
          <w:color w:val="000000" w:themeColor="text1"/>
          <w:sz w:val="24"/>
          <w:szCs w:val="24"/>
        </w:rPr>
      </w:pPr>
      <w:r w:rsidRPr="004F5C0F">
        <w:rPr>
          <w:rFonts w:ascii="Times New Roman" w:hAnsi="Times New Roman" w:cs="Times New Roman"/>
          <w:b/>
          <w:bCs/>
          <w:color w:val="000000" w:themeColor="text1"/>
          <w:sz w:val="24"/>
          <w:szCs w:val="24"/>
        </w:rPr>
        <w:t>Принцип 11 - Човешки права, културно разнообразие и социално единство</w:t>
      </w:r>
    </w:p>
    <w:p w14:paraId="25214CDB" w14:textId="77777777" w:rsidR="009C421A" w:rsidRPr="004F5C0F" w:rsidRDefault="009C421A"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lastRenderedPageBreak/>
        <w:t xml:space="preserve">Община Долна Баня активно работи за защита от дискриминация и социално изключване, като е разработила различни стратегически документи и проекти. Сред тях са проекти за иновации в здравно-социални услуги, оборудване на Домашен социален патронаж, грижи в дома и </w:t>
      </w:r>
      <w:proofErr w:type="spellStart"/>
      <w:r w:rsidRPr="004F5C0F">
        <w:rPr>
          <w:rFonts w:ascii="Times New Roman" w:hAnsi="Times New Roman" w:cs="Times New Roman"/>
          <w:color w:val="000000" w:themeColor="text1"/>
          <w:sz w:val="24"/>
          <w:szCs w:val="24"/>
        </w:rPr>
        <w:t>патронажна</w:t>
      </w:r>
      <w:proofErr w:type="spellEnd"/>
      <w:r w:rsidRPr="004F5C0F">
        <w:rPr>
          <w:rFonts w:ascii="Times New Roman" w:hAnsi="Times New Roman" w:cs="Times New Roman"/>
          <w:color w:val="000000" w:themeColor="text1"/>
          <w:sz w:val="24"/>
          <w:szCs w:val="24"/>
        </w:rPr>
        <w:t xml:space="preserve"> грижа, както и интегрирани подходи за социално включване и образование.</w:t>
      </w:r>
    </w:p>
    <w:p w14:paraId="5DF10F6B" w14:textId="77777777" w:rsidR="00653B54" w:rsidRPr="004F5C0F" w:rsidRDefault="00653B54" w:rsidP="004F5C0F">
      <w:pPr>
        <w:spacing w:after="0" w:line="360" w:lineRule="auto"/>
        <w:jc w:val="both"/>
        <w:rPr>
          <w:rFonts w:ascii="Times New Roman" w:hAnsi="Times New Roman" w:cs="Times New Roman"/>
          <w:color w:val="000000" w:themeColor="text1"/>
          <w:sz w:val="10"/>
          <w:szCs w:val="10"/>
        </w:rPr>
      </w:pPr>
    </w:p>
    <w:p w14:paraId="319DEE01" w14:textId="77777777" w:rsidR="009C421A" w:rsidRPr="004F5C0F" w:rsidRDefault="009C421A"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Културното разнообразие се приема като преимущество и се полагат постоянни усилия всички да откриват своите интереси в местната общност. Изградени са и функционират читалище, библиотека. Има един музей. Културния календар се поддържа и публикува по години, като общината включва детската градина, училищата и читалището, като отделя средства от Общинския бюджет.</w:t>
      </w:r>
    </w:p>
    <w:p w14:paraId="03E9539E" w14:textId="77777777" w:rsidR="00653B54" w:rsidRPr="004F5C0F" w:rsidRDefault="00653B54" w:rsidP="004F5C0F">
      <w:pPr>
        <w:spacing w:after="0" w:line="360" w:lineRule="auto"/>
        <w:jc w:val="both"/>
        <w:rPr>
          <w:rFonts w:ascii="Times New Roman" w:hAnsi="Times New Roman" w:cs="Times New Roman"/>
          <w:color w:val="000000" w:themeColor="text1"/>
          <w:sz w:val="10"/>
          <w:szCs w:val="10"/>
        </w:rPr>
      </w:pPr>
    </w:p>
    <w:p w14:paraId="6FA24FB0" w14:textId="3A8D3C7C" w:rsidR="00F65ED1" w:rsidRPr="004F5C0F" w:rsidRDefault="009C421A"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Осигурени са ресурси и подкрепа за дейности за личностно развитие, а общинските програми и стратегии гарантират равнопоставен достъп до обществените услуги и активно подкрепят уязвимите социални групи.</w:t>
      </w:r>
    </w:p>
    <w:p w14:paraId="40D7FD43" w14:textId="33C0CB5B" w:rsidR="00F65ED1" w:rsidRDefault="00F65ED1" w:rsidP="004F5C0F">
      <w:pPr>
        <w:spacing w:after="0" w:line="360" w:lineRule="auto"/>
        <w:ind w:left="1080"/>
        <w:jc w:val="both"/>
        <w:rPr>
          <w:rFonts w:ascii="Times New Roman" w:hAnsi="Times New Roman" w:cs="Times New Roman"/>
          <w:color w:val="000000" w:themeColor="text1"/>
          <w:sz w:val="24"/>
          <w:szCs w:val="24"/>
          <w:lang w:val="en-US"/>
        </w:rPr>
      </w:pPr>
      <w:r w:rsidRPr="004F5C0F">
        <w:rPr>
          <w:rFonts w:ascii="Times New Roman" w:hAnsi="Times New Roman" w:cs="Times New Roman"/>
          <w:color w:val="000000" w:themeColor="text1"/>
          <w:sz w:val="24"/>
          <w:szCs w:val="24"/>
        </w:rPr>
        <w:t>Самооценка- 4.00.</w:t>
      </w:r>
    </w:p>
    <w:p w14:paraId="5075D6AB" w14:textId="0D63C701" w:rsidR="00B70704" w:rsidRPr="00B70704" w:rsidRDefault="00B70704" w:rsidP="004F5C0F">
      <w:pPr>
        <w:spacing w:after="0" w:line="360" w:lineRule="auto"/>
        <w:ind w:left="1080"/>
        <w:jc w:val="both"/>
        <w:rPr>
          <w:rFonts w:ascii="Times New Roman" w:hAnsi="Times New Roman" w:cs="Times New Roman"/>
          <w:color w:val="000000" w:themeColor="text1"/>
          <w:sz w:val="24"/>
          <w:szCs w:val="24"/>
          <w:lang w:val="en-US"/>
        </w:rPr>
      </w:pPr>
      <w:proofErr w:type="spellStart"/>
      <w:r w:rsidRPr="00B70704">
        <w:rPr>
          <w:rFonts w:ascii="Times New Roman" w:hAnsi="Times New Roman" w:cs="Times New Roman"/>
          <w:color w:val="000000" w:themeColor="text1"/>
          <w:sz w:val="24"/>
          <w:szCs w:val="24"/>
          <w:lang w:val="en-US"/>
        </w:rPr>
        <w:t>Предлагам</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верификация</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прилагането</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принцип</w:t>
      </w:r>
      <w:proofErr w:type="spellEnd"/>
      <w:r w:rsidRPr="00B70704">
        <w:rPr>
          <w:rFonts w:ascii="Times New Roman" w:hAnsi="Times New Roman" w:cs="Times New Roman"/>
          <w:color w:val="000000" w:themeColor="text1"/>
          <w:sz w:val="24"/>
          <w:szCs w:val="24"/>
          <w:lang w:val="en-US"/>
        </w:rPr>
        <w:t xml:space="preserve"> 1 „</w:t>
      </w:r>
      <w:proofErr w:type="spellStart"/>
      <w:r w:rsidRPr="00B70704">
        <w:rPr>
          <w:rFonts w:ascii="Times New Roman" w:hAnsi="Times New Roman" w:cs="Times New Roman"/>
          <w:color w:val="000000" w:themeColor="text1"/>
          <w:sz w:val="24"/>
          <w:szCs w:val="24"/>
          <w:lang w:val="en-US"/>
        </w:rPr>
        <w:t>Честно</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провеждане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изборите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представителност</w:t>
      </w:r>
      <w:proofErr w:type="spellEnd"/>
      <w:r w:rsidRPr="00B70704">
        <w:rPr>
          <w:rFonts w:ascii="Times New Roman" w:hAnsi="Times New Roman" w:cs="Times New Roman"/>
          <w:color w:val="000000" w:themeColor="text1"/>
          <w:sz w:val="24"/>
          <w:szCs w:val="24"/>
          <w:lang w:val="en-US"/>
        </w:rPr>
        <w:t xml:space="preserve"> и </w:t>
      </w:r>
      <w:proofErr w:type="spellStart"/>
      <w:r w:rsidRPr="00B70704">
        <w:rPr>
          <w:rFonts w:ascii="Times New Roman" w:hAnsi="Times New Roman" w:cs="Times New Roman"/>
          <w:color w:val="000000" w:themeColor="text1"/>
          <w:sz w:val="24"/>
          <w:szCs w:val="24"/>
          <w:lang w:val="en-US"/>
        </w:rPr>
        <w:t>гражданско</w:t>
      </w:r>
      <w:proofErr w:type="spellEnd"/>
      <w:r w:rsidRPr="00B70704">
        <w:rPr>
          <w:rFonts w:ascii="Times New Roman" w:hAnsi="Times New Roman" w:cs="Times New Roman"/>
          <w:color w:val="000000" w:themeColor="text1"/>
          <w:sz w:val="24"/>
          <w:szCs w:val="24"/>
          <w:lang w:val="en-US"/>
        </w:rPr>
        <w:t xml:space="preserve"> </w:t>
      </w:r>
      <w:proofErr w:type="spellStart"/>
      <w:proofErr w:type="gramStart"/>
      <w:r w:rsidRPr="00B70704">
        <w:rPr>
          <w:rFonts w:ascii="Times New Roman" w:hAnsi="Times New Roman" w:cs="Times New Roman"/>
          <w:color w:val="000000" w:themeColor="text1"/>
          <w:sz w:val="24"/>
          <w:szCs w:val="24"/>
          <w:lang w:val="en-US"/>
        </w:rPr>
        <w:t>участие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със</w:t>
      </w:r>
      <w:proofErr w:type="spellEnd"/>
      <w:proofErr w:type="gram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становище</w:t>
      </w:r>
      <w:proofErr w:type="spellEnd"/>
      <w:r w:rsidRPr="00B70704">
        <w:rPr>
          <w:rFonts w:ascii="Times New Roman" w:hAnsi="Times New Roman" w:cs="Times New Roman"/>
          <w:color w:val="000000" w:themeColor="text1"/>
          <w:sz w:val="24"/>
          <w:szCs w:val="24"/>
          <w:lang w:val="en-US"/>
        </w:rPr>
        <w:t xml:space="preserve"> „ЗАВЕРКА БЕЗ </w:t>
      </w:r>
      <w:proofErr w:type="gramStart"/>
      <w:r w:rsidRPr="00B70704">
        <w:rPr>
          <w:rFonts w:ascii="Times New Roman" w:hAnsi="Times New Roman" w:cs="Times New Roman"/>
          <w:color w:val="000000" w:themeColor="text1"/>
          <w:sz w:val="24"/>
          <w:szCs w:val="24"/>
          <w:lang w:val="en-US"/>
        </w:rPr>
        <w:t>РЕЗЕРВИ“</w:t>
      </w:r>
      <w:proofErr w:type="gramEnd"/>
      <w:r w:rsidRPr="00B70704">
        <w:rPr>
          <w:rFonts w:ascii="Times New Roman" w:hAnsi="Times New Roman" w:cs="Times New Roman"/>
          <w:color w:val="000000" w:themeColor="text1"/>
          <w:sz w:val="24"/>
          <w:szCs w:val="24"/>
          <w:lang w:val="en-US"/>
        </w:rPr>
        <w:t>.</w:t>
      </w:r>
    </w:p>
    <w:p w14:paraId="1D66A1D6" w14:textId="77777777" w:rsidR="00653B54" w:rsidRPr="004F5C0F" w:rsidRDefault="00653B54" w:rsidP="004F5C0F">
      <w:pPr>
        <w:spacing w:after="0" w:line="360" w:lineRule="auto"/>
        <w:ind w:left="1080"/>
        <w:jc w:val="both"/>
        <w:rPr>
          <w:rFonts w:ascii="Times New Roman" w:hAnsi="Times New Roman" w:cs="Times New Roman"/>
          <w:color w:val="000000" w:themeColor="text1"/>
          <w:sz w:val="10"/>
          <w:szCs w:val="10"/>
        </w:rPr>
      </w:pPr>
    </w:p>
    <w:p w14:paraId="391BC397" w14:textId="264B977A" w:rsidR="00F65ED1" w:rsidRPr="004F5C0F" w:rsidRDefault="00F65ED1" w:rsidP="004F5C0F">
      <w:pPr>
        <w:pStyle w:val="ListParagraph"/>
        <w:numPr>
          <w:ilvl w:val="0"/>
          <w:numId w:val="15"/>
        </w:numPr>
        <w:spacing w:after="0" w:line="360" w:lineRule="auto"/>
        <w:jc w:val="both"/>
        <w:rPr>
          <w:rFonts w:ascii="Times New Roman" w:hAnsi="Times New Roman" w:cs="Times New Roman"/>
          <w:b/>
          <w:bCs/>
          <w:color w:val="000000" w:themeColor="text1"/>
          <w:sz w:val="24"/>
          <w:szCs w:val="24"/>
        </w:rPr>
      </w:pPr>
      <w:r w:rsidRPr="004F5C0F">
        <w:rPr>
          <w:rFonts w:ascii="Times New Roman" w:hAnsi="Times New Roman" w:cs="Times New Roman"/>
          <w:b/>
          <w:bCs/>
          <w:color w:val="000000" w:themeColor="text1"/>
          <w:sz w:val="24"/>
          <w:szCs w:val="24"/>
        </w:rPr>
        <w:t>Принцип 12 - Отчетност</w:t>
      </w:r>
    </w:p>
    <w:p w14:paraId="1B77F3F4" w14:textId="77777777" w:rsidR="00653B54" w:rsidRPr="004F5C0F" w:rsidRDefault="00653B54" w:rsidP="004F5C0F">
      <w:pPr>
        <w:spacing w:after="0" w:line="360" w:lineRule="auto"/>
        <w:ind w:left="1080"/>
        <w:jc w:val="both"/>
        <w:rPr>
          <w:rFonts w:ascii="Times New Roman" w:hAnsi="Times New Roman" w:cs="Times New Roman"/>
          <w:color w:val="000000" w:themeColor="text1"/>
          <w:sz w:val="10"/>
          <w:szCs w:val="10"/>
        </w:rPr>
      </w:pPr>
    </w:p>
    <w:p w14:paraId="50FE2CF5" w14:textId="055B527B" w:rsidR="00EF02FB" w:rsidRPr="004F5C0F" w:rsidRDefault="00EF02FB"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В Община Долна Баня всички вземащи решения са запознати с индивидуалните и колективни отговорности, които са регулирани от законови документи и вътрешни правила. Това включва Правилника за организацията и дейността на Общинския съвет и Устройствения правилник на администрацията. Тези документи, както и решенията на съвета и публични регистри, са достъпни на сайта на общината. Сайтът на общината е лесен за навигация и добре поддържан</w:t>
      </w:r>
    </w:p>
    <w:p w14:paraId="63D6A51D" w14:textId="77777777" w:rsidR="00653B54" w:rsidRPr="004F5C0F" w:rsidRDefault="00653B54" w:rsidP="004F5C0F">
      <w:pPr>
        <w:spacing w:after="0" w:line="360" w:lineRule="auto"/>
        <w:jc w:val="both"/>
        <w:rPr>
          <w:rFonts w:ascii="Times New Roman" w:hAnsi="Times New Roman" w:cs="Times New Roman"/>
          <w:color w:val="000000" w:themeColor="text1"/>
          <w:sz w:val="10"/>
          <w:szCs w:val="10"/>
        </w:rPr>
      </w:pPr>
    </w:p>
    <w:p w14:paraId="69E5C8C7" w14:textId="77777777" w:rsidR="00EF02FB" w:rsidRPr="004F5C0F" w:rsidRDefault="00EF02FB"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Последния качен отчет за изпълнение на решенията на Общинският съвет е от 2017. Трябва да се засили контрола над изпълнението и да се осигури достъп за граждани до доклади, процедури, проекти и други документи, касаещи изпълнението на решения на общината.</w:t>
      </w:r>
    </w:p>
    <w:p w14:paraId="5E62C48A" w14:textId="382EC299" w:rsidR="00EF02FB" w:rsidRPr="004F5C0F" w:rsidRDefault="00EF02FB"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Представен е Доклад от 1</w:t>
      </w:r>
      <w:r w:rsidRPr="004F5C0F">
        <w:rPr>
          <w:rFonts w:ascii="Times New Roman" w:hAnsi="Times New Roman" w:cs="Times New Roman"/>
          <w:color w:val="000000" w:themeColor="text1"/>
          <w:sz w:val="24"/>
          <w:szCs w:val="24"/>
          <w:vertAlign w:val="superscript"/>
        </w:rPr>
        <w:t>ви</w:t>
      </w:r>
      <w:r w:rsidRPr="004F5C0F">
        <w:rPr>
          <w:rFonts w:ascii="Times New Roman" w:hAnsi="Times New Roman" w:cs="Times New Roman"/>
          <w:color w:val="000000" w:themeColor="text1"/>
          <w:sz w:val="24"/>
          <w:szCs w:val="24"/>
        </w:rPr>
        <w:t xml:space="preserve"> контролен одит, от страна на фирма </w:t>
      </w:r>
      <w:proofErr w:type="spellStart"/>
      <w:r w:rsidRPr="004F5C0F">
        <w:rPr>
          <w:rFonts w:ascii="Times New Roman" w:hAnsi="Times New Roman" w:cs="Times New Roman"/>
          <w:color w:val="000000" w:themeColor="text1"/>
          <w:sz w:val="24"/>
          <w:szCs w:val="24"/>
        </w:rPr>
        <w:t>Intertek</w:t>
      </w:r>
      <w:proofErr w:type="spellEnd"/>
      <w:r w:rsidRPr="004F5C0F">
        <w:rPr>
          <w:rFonts w:ascii="Times New Roman" w:hAnsi="Times New Roman" w:cs="Times New Roman"/>
          <w:color w:val="000000" w:themeColor="text1"/>
          <w:sz w:val="24"/>
          <w:szCs w:val="24"/>
        </w:rPr>
        <w:t>, дата 12.04</w:t>
      </w:r>
      <w:r w:rsidR="00717EC3" w:rsidRPr="004F5C0F">
        <w:rPr>
          <w:rFonts w:ascii="Times New Roman" w:hAnsi="Times New Roman" w:cs="Times New Roman"/>
          <w:color w:val="000000" w:themeColor="text1"/>
          <w:sz w:val="24"/>
          <w:szCs w:val="24"/>
        </w:rPr>
        <w:t>.2023</w:t>
      </w:r>
      <w:r w:rsidRPr="004F5C0F">
        <w:rPr>
          <w:rFonts w:ascii="Times New Roman" w:hAnsi="Times New Roman" w:cs="Times New Roman"/>
          <w:color w:val="000000" w:themeColor="text1"/>
          <w:sz w:val="24"/>
          <w:szCs w:val="24"/>
        </w:rPr>
        <w:t>, който</w:t>
      </w:r>
      <w:r w:rsidR="00717EC3" w:rsidRPr="004F5C0F">
        <w:rPr>
          <w:rFonts w:ascii="Times New Roman" w:hAnsi="Times New Roman" w:cs="Times New Roman"/>
          <w:color w:val="000000" w:themeColor="text1"/>
          <w:sz w:val="24"/>
          <w:szCs w:val="24"/>
        </w:rPr>
        <w:t xml:space="preserve"> е</w:t>
      </w:r>
      <w:r w:rsidRPr="004F5C0F">
        <w:rPr>
          <w:rFonts w:ascii="Times New Roman" w:hAnsi="Times New Roman" w:cs="Times New Roman"/>
          <w:color w:val="000000" w:themeColor="text1"/>
          <w:sz w:val="24"/>
          <w:szCs w:val="24"/>
        </w:rPr>
        <w:t xml:space="preserve"> потвърдил ефективността на системата за управление. </w:t>
      </w:r>
    </w:p>
    <w:p w14:paraId="0E1ACD5C" w14:textId="65466253" w:rsidR="00EF02FB" w:rsidRPr="004F5C0F" w:rsidRDefault="00EF02FB" w:rsidP="004F5C0F">
      <w:pPr>
        <w:spacing w:after="0" w:line="360" w:lineRule="auto"/>
        <w:ind w:left="1080"/>
        <w:jc w:val="both"/>
        <w:rPr>
          <w:rFonts w:ascii="Times New Roman" w:hAnsi="Times New Roman" w:cs="Times New Roman"/>
          <w:color w:val="000000" w:themeColor="text1"/>
          <w:sz w:val="24"/>
          <w:szCs w:val="24"/>
        </w:rPr>
      </w:pPr>
      <w:r w:rsidRPr="004F5C0F">
        <w:rPr>
          <w:rFonts w:ascii="Times New Roman" w:hAnsi="Times New Roman" w:cs="Times New Roman"/>
          <w:noProof/>
          <w:color w:val="000000" w:themeColor="text1"/>
        </w:rPr>
        <w:lastRenderedPageBreak/>
        <w:drawing>
          <wp:inline distT="0" distB="0" distL="0" distR="0" wp14:anchorId="5836F094" wp14:editId="4EB84338">
            <wp:extent cx="3346778" cy="1847850"/>
            <wp:effectExtent l="0" t="0" r="6350" b="0"/>
            <wp:docPr id="20502596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259683" name=""/>
                    <pic:cNvPicPr/>
                  </pic:nvPicPr>
                  <pic:blipFill>
                    <a:blip r:embed="rId10"/>
                    <a:stretch>
                      <a:fillRect/>
                    </a:stretch>
                  </pic:blipFill>
                  <pic:spPr>
                    <a:xfrm>
                      <a:off x="0" y="0"/>
                      <a:ext cx="3366047" cy="1858489"/>
                    </a:xfrm>
                    <a:prstGeom prst="rect">
                      <a:avLst/>
                    </a:prstGeom>
                  </pic:spPr>
                </pic:pic>
              </a:graphicData>
            </a:graphic>
          </wp:inline>
        </w:drawing>
      </w:r>
    </w:p>
    <w:p w14:paraId="3296EB49" w14:textId="5C33BC5F" w:rsidR="00821640" w:rsidRDefault="00EF02FB" w:rsidP="004F5C0F">
      <w:pPr>
        <w:spacing w:after="0" w:line="360" w:lineRule="auto"/>
        <w:ind w:left="1080"/>
        <w:jc w:val="both"/>
        <w:rPr>
          <w:rFonts w:ascii="Times New Roman" w:hAnsi="Times New Roman" w:cs="Times New Roman"/>
          <w:color w:val="000000" w:themeColor="text1"/>
          <w:sz w:val="24"/>
          <w:szCs w:val="24"/>
          <w:lang w:val="en-US"/>
        </w:rPr>
      </w:pPr>
      <w:r w:rsidRPr="004F5C0F">
        <w:rPr>
          <w:rFonts w:ascii="Times New Roman" w:hAnsi="Times New Roman" w:cs="Times New Roman"/>
          <w:color w:val="000000" w:themeColor="text1"/>
          <w:sz w:val="24"/>
          <w:szCs w:val="24"/>
        </w:rPr>
        <w:t>Кметът е утвърдил етичен кодекс и Харта на клиента, както и нормативна уредба за разглеждане на сигнали за корупция, осигуряваща добро управление и защита на правата на гражданите. Самооценката на общината е сравнително ниска – 3,83.</w:t>
      </w:r>
    </w:p>
    <w:p w14:paraId="5E8B8632" w14:textId="4BBD98A4" w:rsidR="00B70704" w:rsidRPr="00B70704" w:rsidRDefault="00B70704" w:rsidP="004F5C0F">
      <w:pPr>
        <w:spacing w:after="0" w:line="360" w:lineRule="auto"/>
        <w:ind w:left="1080"/>
        <w:jc w:val="both"/>
        <w:rPr>
          <w:rFonts w:ascii="Times New Roman" w:hAnsi="Times New Roman" w:cs="Times New Roman"/>
          <w:color w:val="000000" w:themeColor="text1"/>
          <w:sz w:val="24"/>
          <w:szCs w:val="24"/>
          <w:lang w:val="en-US"/>
        </w:rPr>
      </w:pPr>
      <w:proofErr w:type="spellStart"/>
      <w:r w:rsidRPr="00B70704">
        <w:rPr>
          <w:rFonts w:ascii="Times New Roman" w:hAnsi="Times New Roman" w:cs="Times New Roman"/>
          <w:color w:val="000000" w:themeColor="text1"/>
          <w:sz w:val="24"/>
          <w:szCs w:val="24"/>
          <w:lang w:val="en-US"/>
        </w:rPr>
        <w:t>Предлагам</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верификация</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прилагането</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принцип</w:t>
      </w:r>
      <w:proofErr w:type="spellEnd"/>
      <w:r w:rsidRPr="00B70704">
        <w:rPr>
          <w:rFonts w:ascii="Times New Roman" w:hAnsi="Times New Roman" w:cs="Times New Roman"/>
          <w:color w:val="000000" w:themeColor="text1"/>
          <w:sz w:val="24"/>
          <w:szCs w:val="24"/>
          <w:lang w:val="en-US"/>
        </w:rPr>
        <w:t xml:space="preserve"> 1 „</w:t>
      </w:r>
      <w:proofErr w:type="spellStart"/>
      <w:r w:rsidRPr="00B70704">
        <w:rPr>
          <w:rFonts w:ascii="Times New Roman" w:hAnsi="Times New Roman" w:cs="Times New Roman"/>
          <w:color w:val="000000" w:themeColor="text1"/>
          <w:sz w:val="24"/>
          <w:szCs w:val="24"/>
          <w:lang w:val="en-US"/>
        </w:rPr>
        <w:t>Честно</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провеждане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на</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изборите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представителност</w:t>
      </w:r>
      <w:proofErr w:type="spellEnd"/>
      <w:r w:rsidRPr="00B70704">
        <w:rPr>
          <w:rFonts w:ascii="Times New Roman" w:hAnsi="Times New Roman" w:cs="Times New Roman"/>
          <w:color w:val="000000" w:themeColor="text1"/>
          <w:sz w:val="24"/>
          <w:szCs w:val="24"/>
          <w:lang w:val="en-US"/>
        </w:rPr>
        <w:t xml:space="preserve"> и </w:t>
      </w:r>
      <w:proofErr w:type="spellStart"/>
      <w:r w:rsidRPr="00B70704">
        <w:rPr>
          <w:rFonts w:ascii="Times New Roman" w:hAnsi="Times New Roman" w:cs="Times New Roman"/>
          <w:color w:val="000000" w:themeColor="text1"/>
          <w:sz w:val="24"/>
          <w:szCs w:val="24"/>
          <w:lang w:val="en-US"/>
        </w:rPr>
        <w:t>гражданско</w:t>
      </w:r>
      <w:proofErr w:type="spellEnd"/>
      <w:r w:rsidRPr="00B70704">
        <w:rPr>
          <w:rFonts w:ascii="Times New Roman" w:hAnsi="Times New Roman" w:cs="Times New Roman"/>
          <w:color w:val="000000" w:themeColor="text1"/>
          <w:sz w:val="24"/>
          <w:szCs w:val="24"/>
          <w:lang w:val="en-US"/>
        </w:rPr>
        <w:t xml:space="preserve"> </w:t>
      </w:r>
      <w:proofErr w:type="spellStart"/>
      <w:proofErr w:type="gramStart"/>
      <w:r w:rsidRPr="00B70704">
        <w:rPr>
          <w:rFonts w:ascii="Times New Roman" w:hAnsi="Times New Roman" w:cs="Times New Roman"/>
          <w:color w:val="000000" w:themeColor="text1"/>
          <w:sz w:val="24"/>
          <w:szCs w:val="24"/>
          <w:lang w:val="en-US"/>
        </w:rPr>
        <w:t>участие</w:t>
      </w:r>
      <w:proofErr w:type="spell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със</w:t>
      </w:r>
      <w:proofErr w:type="spellEnd"/>
      <w:proofErr w:type="gramEnd"/>
      <w:r w:rsidRPr="00B70704">
        <w:rPr>
          <w:rFonts w:ascii="Times New Roman" w:hAnsi="Times New Roman" w:cs="Times New Roman"/>
          <w:color w:val="000000" w:themeColor="text1"/>
          <w:sz w:val="24"/>
          <w:szCs w:val="24"/>
          <w:lang w:val="en-US"/>
        </w:rPr>
        <w:t xml:space="preserve"> </w:t>
      </w:r>
      <w:proofErr w:type="spellStart"/>
      <w:r w:rsidRPr="00B70704">
        <w:rPr>
          <w:rFonts w:ascii="Times New Roman" w:hAnsi="Times New Roman" w:cs="Times New Roman"/>
          <w:color w:val="000000" w:themeColor="text1"/>
          <w:sz w:val="24"/>
          <w:szCs w:val="24"/>
          <w:lang w:val="en-US"/>
        </w:rPr>
        <w:t>становище</w:t>
      </w:r>
      <w:proofErr w:type="spellEnd"/>
      <w:r w:rsidRPr="00B70704">
        <w:rPr>
          <w:rFonts w:ascii="Times New Roman" w:hAnsi="Times New Roman" w:cs="Times New Roman"/>
          <w:color w:val="000000" w:themeColor="text1"/>
          <w:sz w:val="24"/>
          <w:szCs w:val="24"/>
          <w:lang w:val="en-US"/>
        </w:rPr>
        <w:t xml:space="preserve"> „ЗАВЕРКА С </w:t>
      </w:r>
      <w:proofErr w:type="gramStart"/>
      <w:r w:rsidRPr="00B70704">
        <w:rPr>
          <w:rFonts w:ascii="Times New Roman" w:hAnsi="Times New Roman" w:cs="Times New Roman"/>
          <w:color w:val="000000" w:themeColor="text1"/>
          <w:sz w:val="24"/>
          <w:szCs w:val="24"/>
          <w:lang w:val="en-US"/>
        </w:rPr>
        <w:t>РЕЗЕРВИ“</w:t>
      </w:r>
      <w:proofErr w:type="gramEnd"/>
      <w:r w:rsidRPr="00B70704">
        <w:rPr>
          <w:rFonts w:ascii="Times New Roman" w:hAnsi="Times New Roman" w:cs="Times New Roman"/>
          <w:color w:val="000000" w:themeColor="text1"/>
          <w:sz w:val="24"/>
          <w:szCs w:val="24"/>
          <w:lang w:val="en-US"/>
        </w:rPr>
        <w:t>.</w:t>
      </w:r>
    </w:p>
    <w:bookmarkEnd w:id="13"/>
    <w:p w14:paraId="78D0757C" w14:textId="77777777" w:rsidR="00653B54" w:rsidRPr="004F5C0F" w:rsidRDefault="00653B54" w:rsidP="004F5C0F">
      <w:pPr>
        <w:spacing w:after="0" w:line="360" w:lineRule="auto"/>
        <w:ind w:left="1080"/>
        <w:jc w:val="both"/>
        <w:rPr>
          <w:rFonts w:ascii="Times New Roman" w:hAnsi="Times New Roman" w:cs="Times New Roman"/>
          <w:color w:val="000000" w:themeColor="text1"/>
          <w:sz w:val="10"/>
          <w:szCs w:val="10"/>
        </w:rPr>
      </w:pPr>
    </w:p>
    <w:p w14:paraId="502BC93A" w14:textId="001B1B94" w:rsidR="00E65A2F" w:rsidRPr="004F5C0F" w:rsidRDefault="004E3507" w:rsidP="004F5C0F">
      <w:pPr>
        <w:pStyle w:val="Heading1"/>
        <w:spacing w:before="0" w:line="360" w:lineRule="auto"/>
        <w:jc w:val="both"/>
        <w:rPr>
          <w:rFonts w:ascii="Times New Roman" w:hAnsi="Times New Roman" w:cs="Times New Roman"/>
          <w:b/>
          <w:bCs/>
          <w:color w:val="000000" w:themeColor="text1"/>
          <w:sz w:val="24"/>
          <w:szCs w:val="24"/>
        </w:rPr>
      </w:pPr>
      <w:bookmarkStart w:id="14" w:name="_Toc198824055"/>
      <w:r w:rsidRPr="004F5C0F">
        <w:rPr>
          <w:rFonts w:ascii="Times New Roman" w:hAnsi="Times New Roman" w:cs="Times New Roman"/>
          <w:b/>
          <w:bCs/>
          <w:color w:val="000000" w:themeColor="text1"/>
          <w:sz w:val="24"/>
          <w:szCs w:val="24"/>
        </w:rPr>
        <w:t xml:space="preserve">III </w:t>
      </w:r>
      <w:r w:rsidR="00AE60C4" w:rsidRPr="004F5C0F">
        <w:rPr>
          <w:rFonts w:ascii="Times New Roman" w:hAnsi="Times New Roman" w:cs="Times New Roman"/>
          <w:b/>
          <w:bCs/>
          <w:color w:val="000000" w:themeColor="text1"/>
          <w:sz w:val="24"/>
          <w:szCs w:val="24"/>
        </w:rPr>
        <w:t>ЗАКЛЮЧЕНИЕ</w:t>
      </w:r>
      <w:bookmarkEnd w:id="14"/>
    </w:p>
    <w:p w14:paraId="7038198B" w14:textId="77777777" w:rsidR="00653B54" w:rsidRPr="004F5C0F" w:rsidRDefault="00653B54" w:rsidP="004F5C0F">
      <w:pPr>
        <w:spacing w:after="0" w:line="360" w:lineRule="auto"/>
        <w:jc w:val="both"/>
        <w:rPr>
          <w:rFonts w:ascii="Times New Roman" w:hAnsi="Times New Roman" w:cs="Times New Roman"/>
          <w:color w:val="000000" w:themeColor="text1"/>
          <w:sz w:val="10"/>
          <w:szCs w:val="10"/>
        </w:rPr>
      </w:pPr>
    </w:p>
    <w:p w14:paraId="2C9F27DA" w14:textId="6C3C9BF4" w:rsidR="007D07EA" w:rsidRPr="004F5C0F" w:rsidRDefault="007D07EA" w:rsidP="004F5C0F">
      <w:pPr>
        <w:spacing w:after="0" w:line="360" w:lineRule="auto"/>
        <w:jc w:val="both"/>
        <w:rPr>
          <w:rFonts w:ascii="Times New Roman" w:hAnsi="Times New Roman" w:cs="Times New Roman"/>
          <w:b/>
          <w:bCs/>
          <w:color w:val="000000" w:themeColor="text1"/>
          <w:sz w:val="24"/>
          <w:szCs w:val="24"/>
        </w:rPr>
      </w:pPr>
      <w:r w:rsidRPr="004F5C0F">
        <w:rPr>
          <w:rFonts w:ascii="Times New Roman" w:hAnsi="Times New Roman" w:cs="Times New Roman"/>
          <w:b/>
          <w:bCs/>
          <w:color w:val="000000" w:themeColor="text1"/>
          <w:sz w:val="24"/>
          <w:szCs w:val="24"/>
        </w:rPr>
        <w:t>В заключение потвърждавам прилагането в община Долна Баня на принципите за добро демократично управление на местно ниво на Съвета на Европа. Качеството на управление на община Долна Баня съответства на постигнат общ резултат от самооценката за „много добро“ ниво на прилагане на 12-те принципа в съответствие с Еталона, като този резултат е обстойно проверен и верифициран. Препоръчвам на Комисията да присъди на община Долна Баня Етикет за иновации и добро управление на местно ниво по Седма покана.</w:t>
      </w:r>
    </w:p>
    <w:p w14:paraId="1998EE59" w14:textId="54A9A544" w:rsidR="00F65ED1" w:rsidRPr="004F5C0F" w:rsidRDefault="00952282" w:rsidP="004F5C0F">
      <w:pPr>
        <w:spacing w:after="0"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В потвърждение на независимата оценка могат да бъдат посочени силните страни и добри практики в управлението на община Долна Баня, които заслужават насърчаване и споделяне</w:t>
      </w:r>
      <w:r w:rsidR="00F65ED1" w:rsidRPr="004F5C0F">
        <w:rPr>
          <w:rFonts w:ascii="Times New Roman" w:hAnsi="Times New Roman" w:cs="Times New Roman"/>
          <w:color w:val="000000" w:themeColor="text1"/>
          <w:sz w:val="24"/>
          <w:szCs w:val="24"/>
        </w:rPr>
        <w:t>:</w:t>
      </w:r>
    </w:p>
    <w:p w14:paraId="1AFC9970" w14:textId="67B3AF85" w:rsidR="00F65ED1" w:rsidRPr="004F5C0F" w:rsidRDefault="00F65ED1" w:rsidP="004F5C0F">
      <w:pPr>
        <w:pStyle w:val="ListParagraph"/>
        <w:numPr>
          <w:ilvl w:val="0"/>
          <w:numId w:val="16"/>
        </w:numPr>
        <w:spacing w:after="0"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 xml:space="preserve">Администрацията на община </w:t>
      </w:r>
      <w:r w:rsidR="00EF02FB" w:rsidRPr="004F5C0F">
        <w:rPr>
          <w:rFonts w:ascii="Times New Roman" w:hAnsi="Times New Roman" w:cs="Times New Roman"/>
          <w:color w:val="000000" w:themeColor="text1"/>
          <w:sz w:val="24"/>
          <w:szCs w:val="24"/>
        </w:rPr>
        <w:t>Долна Баня</w:t>
      </w:r>
      <w:r w:rsidRPr="004F5C0F">
        <w:rPr>
          <w:rFonts w:ascii="Times New Roman" w:hAnsi="Times New Roman" w:cs="Times New Roman"/>
          <w:color w:val="000000" w:themeColor="text1"/>
          <w:sz w:val="24"/>
          <w:szCs w:val="24"/>
        </w:rPr>
        <w:t xml:space="preserve"> и нейният общински съвет показват добре разработени документи за изпълнение на законовите задължения за местните политики и добри иновативни практики. Налице са доказателства за компетентно местно управление, съобразено с всички закони и регулации, гарантиращо широк набор от публични услуги, в това число и електронни, създаващо среда за спазване на правата на различните обществени и социални </w:t>
      </w:r>
      <w:r w:rsidRPr="004F5C0F">
        <w:rPr>
          <w:rFonts w:ascii="Times New Roman" w:hAnsi="Times New Roman" w:cs="Times New Roman"/>
          <w:color w:val="000000" w:themeColor="text1"/>
          <w:sz w:val="24"/>
          <w:szCs w:val="24"/>
        </w:rPr>
        <w:lastRenderedPageBreak/>
        <w:t xml:space="preserve">групи. Постигнати са добри нива на организация, </w:t>
      </w:r>
      <w:r w:rsidR="00EF02FB" w:rsidRPr="004F5C0F">
        <w:rPr>
          <w:rFonts w:ascii="Times New Roman" w:hAnsi="Times New Roman" w:cs="Times New Roman"/>
          <w:color w:val="000000" w:themeColor="text1"/>
          <w:sz w:val="24"/>
          <w:szCs w:val="24"/>
        </w:rPr>
        <w:t xml:space="preserve">трябва да се повиши </w:t>
      </w:r>
      <w:r w:rsidRPr="004F5C0F">
        <w:rPr>
          <w:rFonts w:ascii="Times New Roman" w:hAnsi="Times New Roman" w:cs="Times New Roman"/>
          <w:color w:val="000000" w:themeColor="text1"/>
          <w:sz w:val="24"/>
          <w:szCs w:val="24"/>
        </w:rPr>
        <w:t>отчетност, контрол, публичност и прозрачност.</w:t>
      </w:r>
    </w:p>
    <w:p w14:paraId="4E228C86" w14:textId="77777777" w:rsidR="00204832" w:rsidRPr="004F5C0F" w:rsidRDefault="00204832" w:rsidP="004F5C0F">
      <w:pPr>
        <w:pStyle w:val="ListParagraph"/>
        <w:numPr>
          <w:ilvl w:val="0"/>
          <w:numId w:val="16"/>
        </w:numPr>
        <w:spacing w:after="0"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Сайтът на общината е добре организиран и поддържан, лесен за ползване. След неговото обновяване е интегрирана и действа система за подаване на сигнали за нередности.</w:t>
      </w:r>
    </w:p>
    <w:p w14:paraId="2BD2C131" w14:textId="364294B2" w:rsidR="00952282" w:rsidRPr="004F5C0F" w:rsidRDefault="00952282" w:rsidP="004F5C0F">
      <w:pPr>
        <w:pStyle w:val="ListParagraph"/>
        <w:numPr>
          <w:ilvl w:val="0"/>
          <w:numId w:val="16"/>
        </w:numPr>
        <w:spacing w:after="0"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Добро приложение в практиката на общинската администрация намира и принципа за ефективност и ефикасност, като общината планира своите дейности и бюджет в съответствие с</w:t>
      </w:r>
      <w:r w:rsidR="00CA6BB8" w:rsidRPr="004F5C0F">
        <w:rPr>
          <w:rFonts w:ascii="Times New Roman" w:hAnsi="Times New Roman" w:cs="Times New Roman"/>
          <w:color w:val="000000" w:themeColor="text1"/>
          <w:sz w:val="24"/>
          <w:szCs w:val="24"/>
        </w:rPr>
        <w:t xml:space="preserve"> </w:t>
      </w:r>
      <w:r w:rsidRPr="004F5C0F">
        <w:rPr>
          <w:rFonts w:ascii="Times New Roman" w:hAnsi="Times New Roman" w:cs="Times New Roman"/>
          <w:color w:val="000000" w:themeColor="text1"/>
          <w:sz w:val="24"/>
          <w:szCs w:val="24"/>
        </w:rPr>
        <w:t>планове</w:t>
      </w:r>
      <w:r w:rsidR="00CA6BB8" w:rsidRPr="004F5C0F">
        <w:rPr>
          <w:rFonts w:ascii="Times New Roman" w:hAnsi="Times New Roman" w:cs="Times New Roman"/>
          <w:color w:val="000000" w:themeColor="text1"/>
          <w:sz w:val="24"/>
          <w:szCs w:val="24"/>
        </w:rPr>
        <w:t>те си</w:t>
      </w:r>
      <w:r w:rsidRPr="004F5C0F">
        <w:rPr>
          <w:rFonts w:ascii="Times New Roman" w:hAnsi="Times New Roman" w:cs="Times New Roman"/>
          <w:color w:val="000000" w:themeColor="text1"/>
          <w:sz w:val="24"/>
          <w:szCs w:val="24"/>
        </w:rPr>
        <w:t xml:space="preserve"> на стратегическо и оперативно ниво. Положителна практика е, че на официалния сайт на община Долна Баня се публикуват проекти на и обсъждания на бюджета на общината, с детайлна информация за спечелени европейски програми и проекти;</w:t>
      </w:r>
    </w:p>
    <w:p w14:paraId="72475365" w14:textId="77777777" w:rsidR="00653B54" w:rsidRPr="004F5C0F" w:rsidRDefault="00653B54" w:rsidP="004F5C0F">
      <w:pPr>
        <w:pStyle w:val="ListParagraph"/>
        <w:spacing w:after="0" w:line="360" w:lineRule="auto"/>
        <w:ind w:left="1070"/>
        <w:jc w:val="both"/>
        <w:rPr>
          <w:rFonts w:ascii="Times New Roman" w:hAnsi="Times New Roman" w:cs="Times New Roman"/>
          <w:color w:val="000000" w:themeColor="text1"/>
          <w:sz w:val="10"/>
          <w:szCs w:val="10"/>
        </w:rPr>
      </w:pPr>
    </w:p>
    <w:p w14:paraId="3AD39455" w14:textId="5242F8DF" w:rsidR="00AE60C4" w:rsidRPr="004F5C0F" w:rsidRDefault="004E3507" w:rsidP="004F5C0F">
      <w:pPr>
        <w:pStyle w:val="Heading1"/>
        <w:spacing w:before="0" w:line="360" w:lineRule="auto"/>
        <w:jc w:val="both"/>
        <w:rPr>
          <w:rFonts w:ascii="Times New Roman" w:hAnsi="Times New Roman" w:cs="Times New Roman"/>
          <w:b/>
          <w:bCs/>
          <w:color w:val="000000" w:themeColor="text1"/>
          <w:sz w:val="24"/>
          <w:szCs w:val="24"/>
        </w:rPr>
      </w:pPr>
      <w:bookmarkStart w:id="15" w:name="_Toc198824056"/>
      <w:r w:rsidRPr="004F5C0F">
        <w:rPr>
          <w:rFonts w:ascii="Times New Roman" w:hAnsi="Times New Roman" w:cs="Times New Roman"/>
          <w:b/>
          <w:bCs/>
          <w:color w:val="000000" w:themeColor="text1"/>
          <w:sz w:val="24"/>
          <w:szCs w:val="24"/>
        </w:rPr>
        <w:t xml:space="preserve">IV </w:t>
      </w:r>
      <w:r w:rsidR="00AE60C4" w:rsidRPr="004F5C0F">
        <w:rPr>
          <w:rFonts w:ascii="Times New Roman" w:hAnsi="Times New Roman" w:cs="Times New Roman"/>
          <w:b/>
          <w:bCs/>
          <w:color w:val="000000" w:themeColor="text1"/>
          <w:sz w:val="24"/>
          <w:szCs w:val="24"/>
        </w:rPr>
        <w:t>ПРЕПОРЪКИ</w:t>
      </w:r>
      <w:bookmarkEnd w:id="15"/>
    </w:p>
    <w:p w14:paraId="6A304822" w14:textId="77777777" w:rsidR="00CA6BB8" w:rsidRPr="004F5C0F" w:rsidRDefault="00CA6BB8" w:rsidP="004F5C0F">
      <w:pPr>
        <w:pStyle w:val="ListParagraph"/>
        <w:spacing w:after="0" w:line="360" w:lineRule="auto"/>
        <w:ind w:left="1070"/>
        <w:jc w:val="both"/>
        <w:rPr>
          <w:rFonts w:ascii="Times New Roman" w:hAnsi="Times New Roman" w:cs="Times New Roman"/>
          <w:color w:val="000000" w:themeColor="text1"/>
          <w:sz w:val="10"/>
          <w:szCs w:val="10"/>
        </w:rPr>
      </w:pPr>
    </w:p>
    <w:p w14:paraId="34BCEB2C" w14:textId="02AE0CDE" w:rsidR="00952282" w:rsidRPr="004F5C0F" w:rsidRDefault="00952282" w:rsidP="004F5C0F">
      <w:pPr>
        <w:pStyle w:val="ListParagraph"/>
        <w:spacing w:after="0" w:line="360" w:lineRule="auto"/>
        <w:ind w:left="0"/>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Въз основа на извършената независима оценка са формулирани препоръки, насочени към подпомагане на Община Долна Баня в идентифицирането на нейните силни страни и области с потенциал за развитие, както и в разпознаването на предизвикателствата и възможностите пред местното управление. Основната цел на тези препоръки е, чрез участието в процедурата за присъждане на Етикета за иновации и добро управление, общината да акцентира върху принципите, в които може да бъде постигнато надграждане и устойчиво повишаване на качеството на управлението. Това би допринесло и за укрепване на местната демокрация в съответствие с визията и целите на Стратегията за иновации и добро управление на местно ниво на Съвета на Европа.</w:t>
      </w:r>
    </w:p>
    <w:p w14:paraId="4EB501BB" w14:textId="1A79263E" w:rsidR="00F65ED1" w:rsidRPr="004F5C0F" w:rsidRDefault="00F65ED1" w:rsidP="004F5C0F">
      <w:pPr>
        <w:pStyle w:val="ListParagraph"/>
        <w:numPr>
          <w:ilvl w:val="0"/>
          <w:numId w:val="18"/>
        </w:numPr>
        <w:spacing w:after="0"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Определено заслужава внимание създаването и поддържането на официална фейсбук страница на общината. Това е начин за скъсяване на дистанцията между местната власт и гражданите и дава възможност за навременна и бърза комуникация</w:t>
      </w:r>
      <w:r w:rsidR="0039600F" w:rsidRPr="004F5C0F">
        <w:rPr>
          <w:rFonts w:ascii="Times New Roman" w:hAnsi="Times New Roman" w:cs="Times New Roman"/>
          <w:color w:val="000000" w:themeColor="text1"/>
          <w:sz w:val="24"/>
          <w:szCs w:val="24"/>
        </w:rPr>
        <w:t xml:space="preserve"> с </w:t>
      </w:r>
      <w:r w:rsidRPr="004F5C0F">
        <w:rPr>
          <w:rFonts w:ascii="Times New Roman" w:hAnsi="Times New Roman" w:cs="Times New Roman"/>
          <w:color w:val="000000" w:themeColor="text1"/>
          <w:sz w:val="24"/>
          <w:szCs w:val="24"/>
        </w:rPr>
        <w:t>младите и активни жители на общината.</w:t>
      </w:r>
    </w:p>
    <w:p w14:paraId="2463AA48" w14:textId="77777777" w:rsidR="00B95723" w:rsidRPr="004F5C0F" w:rsidRDefault="00B95723" w:rsidP="004F5C0F">
      <w:pPr>
        <w:pStyle w:val="ListParagraph"/>
        <w:numPr>
          <w:ilvl w:val="0"/>
          <w:numId w:val="18"/>
        </w:numPr>
        <w:spacing w:after="0"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 xml:space="preserve">Част от проблемите пред общинското управление на Долна Баня и решенията откривам в одитен доклад по системата за контрол на качеството, в който се посочва като положителен фактор компетентната администрация, но сред проблемите са назовани – демографската криза и емиграцията на младите хора към други райони на страната, недостиг на финансов ресурс за реализация на дейностите. Посочени са и посоки на усилията – </w:t>
      </w:r>
      <w:proofErr w:type="spellStart"/>
      <w:r w:rsidRPr="004F5C0F">
        <w:rPr>
          <w:rFonts w:ascii="Times New Roman" w:hAnsi="Times New Roman" w:cs="Times New Roman"/>
          <w:color w:val="000000" w:themeColor="text1"/>
          <w:sz w:val="24"/>
          <w:szCs w:val="24"/>
        </w:rPr>
        <w:t>непрекъсното</w:t>
      </w:r>
      <w:proofErr w:type="spellEnd"/>
      <w:r w:rsidRPr="004F5C0F">
        <w:rPr>
          <w:rFonts w:ascii="Times New Roman" w:hAnsi="Times New Roman" w:cs="Times New Roman"/>
          <w:color w:val="000000" w:themeColor="text1"/>
          <w:sz w:val="24"/>
          <w:szCs w:val="24"/>
        </w:rPr>
        <w:t xml:space="preserve"> обучение на общинския персонал.</w:t>
      </w:r>
    </w:p>
    <w:p w14:paraId="0BC0F76A" w14:textId="24873E76" w:rsidR="00B95723" w:rsidRPr="004F5C0F" w:rsidRDefault="00F65ED1" w:rsidP="004F5C0F">
      <w:pPr>
        <w:pStyle w:val="ListParagraph"/>
        <w:numPr>
          <w:ilvl w:val="0"/>
          <w:numId w:val="18"/>
        </w:numPr>
        <w:spacing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lastRenderedPageBreak/>
        <w:t xml:space="preserve">Добра и нужна практика са анкетните проучвания за удовлетвореността на клиентите от административното обслужване. </w:t>
      </w:r>
      <w:r w:rsidR="00B95723" w:rsidRPr="004F5C0F">
        <w:rPr>
          <w:rFonts w:ascii="Times New Roman" w:hAnsi="Times New Roman" w:cs="Times New Roman"/>
          <w:color w:val="000000" w:themeColor="text1"/>
          <w:sz w:val="24"/>
          <w:szCs w:val="24"/>
        </w:rPr>
        <w:t>Препоръчва се община Долна Баня да насочи усилията и ресурси към въвеждане на ефективни канали за обратна връзка към гражданите за предприети действия по получените сигнали. Това би повишило доверието на гражданите към местното самоуправление, както и би допринесло за засилване на прозрачността на управление;</w:t>
      </w:r>
    </w:p>
    <w:p w14:paraId="3BA553DB" w14:textId="77777777" w:rsidR="00B95723" w:rsidRPr="004F5C0F" w:rsidRDefault="00B95723" w:rsidP="004F5C0F">
      <w:pPr>
        <w:pStyle w:val="ListParagraph"/>
        <w:numPr>
          <w:ilvl w:val="0"/>
          <w:numId w:val="18"/>
        </w:numPr>
        <w:spacing w:after="0"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Въпреки предприетите усилия за прозрачност и публичност, комуникационната стратегия остава под въпрос. Необходима е допълнителна работа, за да може общинското ръководство да убеди гражданите, че действа в тяхна полза. Администрацията и Общинският съвет трябва да продължават активно да търсят начини за по-добро взаимодействие с хората, като осигурят пълна информираност за предприетите действия и начините, по които гражданите могат да се включат в процеса на вземане на решения и тяхното изпълнение.</w:t>
      </w:r>
    </w:p>
    <w:p w14:paraId="1110337C" w14:textId="4B2AFE02" w:rsidR="00F65ED1" w:rsidRPr="004F5C0F" w:rsidRDefault="00B95723" w:rsidP="004F5C0F">
      <w:pPr>
        <w:pStyle w:val="ListParagraph"/>
        <w:numPr>
          <w:ilvl w:val="0"/>
          <w:numId w:val="18"/>
        </w:numPr>
        <w:spacing w:after="0" w:line="360" w:lineRule="auto"/>
        <w:jc w:val="both"/>
        <w:rPr>
          <w:rFonts w:ascii="Times New Roman" w:hAnsi="Times New Roman" w:cs="Times New Roman"/>
          <w:color w:val="000000" w:themeColor="text1"/>
          <w:sz w:val="24"/>
          <w:szCs w:val="24"/>
        </w:rPr>
      </w:pPr>
      <w:r w:rsidRPr="004F5C0F">
        <w:rPr>
          <w:rFonts w:ascii="Times New Roman" w:hAnsi="Times New Roman" w:cs="Times New Roman"/>
          <w:color w:val="000000" w:themeColor="text1"/>
          <w:sz w:val="24"/>
          <w:szCs w:val="24"/>
        </w:rPr>
        <w:t xml:space="preserve">Препоръчва се Община Долна Баня да засили своята активност при прилагането на добри и иновативни практики, утвърдени в други общини, с цел обмяна на опит и подобряване на услугите. Това включва също насърчаване на служителите към активно участие в обмен на опит и знания с представители на други местни </w:t>
      </w:r>
      <w:r w:rsidR="00CD5CCF" w:rsidRPr="004F5C0F">
        <w:rPr>
          <w:rFonts w:ascii="Times New Roman" w:hAnsi="Times New Roman" w:cs="Times New Roman"/>
          <w:color w:val="000000" w:themeColor="text1"/>
          <w:sz w:val="24"/>
          <w:szCs w:val="24"/>
        </w:rPr>
        <w:t xml:space="preserve">или чуждестранни </w:t>
      </w:r>
      <w:r w:rsidRPr="004F5C0F">
        <w:rPr>
          <w:rFonts w:ascii="Times New Roman" w:hAnsi="Times New Roman" w:cs="Times New Roman"/>
          <w:color w:val="000000" w:themeColor="text1"/>
          <w:sz w:val="24"/>
          <w:szCs w:val="24"/>
        </w:rPr>
        <w:t>администрации, с цел повишаване на ефективността и модернизиране на управленските процеси.</w:t>
      </w:r>
    </w:p>
    <w:p w14:paraId="2A541DB8" w14:textId="644321CE" w:rsidR="00952282" w:rsidRPr="004F5C0F" w:rsidRDefault="00952282" w:rsidP="004F5C0F">
      <w:pPr>
        <w:pStyle w:val="ListParagraph"/>
        <w:spacing w:after="0" w:line="360" w:lineRule="auto"/>
        <w:ind w:left="1070"/>
        <w:jc w:val="both"/>
        <w:rPr>
          <w:rFonts w:ascii="Times New Roman" w:hAnsi="Times New Roman" w:cs="Times New Roman"/>
          <w:color w:val="000000" w:themeColor="text1"/>
          <w:sz w:val="10"/>
          <w:szCs w:val="10"/>
        </w:rPr>
      </w:pPr>
    </w:p>
    <w:p w14:paraId="61EE47AF" w14:textId="77777777" w:rsidR="00885AF9" w:rsidRPr="004F5C0F" w:rsidRDefault="00885AF9" w:rsidP="004F5C0F">
      <w:pPr>
        <w:pStyle w:val="Heading1"/>
        <w:spacing w:before="0" w:line="360" w:lineRule="auto"/>
        <w:jc w:val="both"/>
        <w:rPr>
          <w:rFonts w:ascii="Times New Roman" w:hAnsi="Times New Roman" w:cs="Times New Roman"/>
          <w:b/>
          <w:bCs/>
          <w:color w:val="000000" w:themeColor="text1"/>
          <w:sz w:val="24"/>
          <w:szCs w:val="24"/>
        </w:rPr>
      </w:pPr>
      <w:bookmarkStart w:id="16" w:name="_Toc198824057"/>
      <w:r w:rsidRPr="004F5C0F">
        <w:rPr>
          <w:rFonts w:ascii="Times New Roman" w:hAnsi="Times New Roman" w:cs="Times New Roman"/>
          <w:b/>
          <w:bCs/>
          <w:color w:val="000000" w:themeColor="text1"/>
          <w:sz w:val="24"/>
          <w:szCs w:val="24"/>
        </w:rPr>
        <w:t>ПРИЛОЖЕНИЕ</w:t>
      </w:r>
      <w:bookmarkEnd w:id="16"/>
    </w:p>
    <w:p w14:paraId="7D9E1CA6" w14:textId="70D200B0" w:rsidR="00821640" w:rsidRDefault="00821640" w:rsidP="004F5C0F">
      <w:pPr>
        <w:pStyle w:val="ListParagraph"/>
        <w:numPr>
          <w:ilvl w:val="0"/>
          <w:numId w:val="13"/>
        </w:numPr>
        <w:spacing w:after="0" w:line="360" w:lineRule="auto"/>
        <w:contextualSpacing w:val="0"/>
        <w:jc w:val="both"/>
        <w:rPr>
          <w:rFonts w:ascii="Times New Roman" w:hAnsi="Times New Roman" w:cs="Times New Roman"/>
          <w:b/>
          <w:iCs/>
          <w:color w:val="000000" w:themeColor="text1"/>
          <w:sz w:val="24"/>
          <w:szCs w:val="24"/>
        </w:rPr>
      </w:pPr>
      <w:r w:rsidRPr="004F5C0F">
        <w:rPr>
          <w:rFonts w:ascii="Times New Roman" w:hAnsi="Times New Roman" w:cs="Times New Roman"/>
          <w:b/>
          <w:iCs/>
          <w:color w:val="000000" w:themeColor="text1"/>
          <w:sz w:val="24"/>
          <w:szCs w:val="24"/>
        </w:rPr>
        <w:t xml:space="preserve">Контролни листове за прилагане </w:t>
      </w:r>
      <w:r w:rsidR="00B648C1" w:rsidRPr="004F5C0F">
        <w:rPr>
          <w:rFonts w:ascii="Times New Roman" w:hAnsi="Times New Roman" w:cs="Times New Roman"/>
          <w:b/>
          <w:iCs/>
          <w:color w:val="000000" w:themeColor="text1"/>
          <w:sz w:val="24"/>
          <w:szCs w:val="24"/>
        </w:rPr>
        <w:t xml:space="preserve">на </w:t>
      </w:r>
      <w:r w:rsidRPr="004F5C0F">
        <w:rPr>
          <w:rFonts w:ascii="Times New Roman" w:hAnsi="Times New Roman" w:cs="Times New Roman"/>
          <w:b/>
          <w:iCs/>
          <w:color w:val="000000" w:themeColor="text1"/>
          <w:sz w:val="24"/>
          <w:szCs w:val="24"/>
        </w:rPr>
        <w:t>принципите за добро управление</w:t>
      </w:r>
    </w:p>
    <w:p w14:paraId="551A3A0C" w14:textId="6A31C66F" w:rsidR="00BF7E82" w:rsidRPr="004F5C0F" w:rsidRDefault="00BF7E82" w:rsidP="004F5C0F">
      <w:pPr>
        <w:pStyle w:val="ListParagraph"/>
        <w:numPr>
          <w:ilvl w:val="0"/>
          <w:numId w:val="13"/>
        </w:numPr>
        <w:spacing w:after="0" w:line="360" w:lineRule="auto"/>
        <w:contextualSpacing w:val="0"/>
        <w:jc w:val="both"/>
        <w:rPr>
          <w:rFonts w:ascii="Times New Roman" w:hAnsi="Times New Roman" w:cs="Times New Roman"/>
          <w:b/>
          <w:iCs/>
          <w:color w:val="000000" w:themeColor="text1"/>
          <w:sz w:val="24"/>
          <w:szCs w:val="24"/>
        </w:rPr>
      </w:pPr>
      <w:r w:rsidRPr="00BF7E82">
        <w:rPr>
          <w:rFonts w:ascii="Times New Roman" w:hAnsi="Times New Roman" w:cs="Times New Roman"/>
          <w:b/>
          <w:iCs/>
          <w:color w:val="000000" w:themeColor="text1"/>
          <w:sz w:val="24"/>
          <w:szCs w:val="24"/>
        </w:rPr>
        <w:t>Кратко представяне на констатациите по прилагането на 12-те принципи за добро управление и степента на тяхното прилагане в община Долна Баня</w:t>
      </w:r>
    </w:p>
    <w:p w14:paraId="56600F7E" w14:textId="77777777" w:rsidR="00821640" w:rsidRPr="004F5C0F" w:rsidRDefault="00821640" w:rsidP="004F5C0F">
      <w:pPr>
        <w:spacing w:after="0" w:line="360" w:lineRule="auto"/>
        <w:jc w:val="both"/>
        <w:rPr>
          <w:rFonts w:ascii="Times New Roman" w:hAnsi="Times New Roman" w:cs="Times New Roman"/>
          <w:b/>
          <w:color w:val="000000" w:themeColor="text1"/>
          <w:sz w:val="24"/>
          <w:szCs w:val="24"/>
        </w:rPr>
      </w:pPr>
    </w:p>
    <w:p w14:paraId="3E3F4085" w14:textId="11C732B8" w:rsidR="00821640" w:rsidRPr="004F5C0F" w:rsidRDefault="00821640" w:rsidP="004F5C0F">
      <w:pPr>
        <w:spacing w:after="0" w:line="360" w:lineRule="auto"/>
        <w:jc w:val="both"/>
        <w:rPr>
          <w:rFonts w:ascii="Times New Roman" w:hAnsi="Times New Roman" w:cs="Times New Roman"/>
          <w:b/>
          <w:color w:val="000000" w:themeColor="text1"/>
          <w:sz w:val="24"/>
          <w:szCs w:val="24"/>
        </w:rPr>
      </w:pPr>
      <w:r w:rsidRPr="004F5C0F">
        <w:rPr>
          <w:rFonts w:ascii="Times New Roman" w:hAnsi="Times New Roman" w:cs="Times New Roman"/>
          <w:b/>
          <w:color w:val="000000" w:themeColor="text1"/>
          <w:sz w:val="24"/>
          <w:szCs w:val="24"/>
        </w:rPr>
        <w:t>Национален експерт: /</w:t>
      </w:r>
      <w:r w:rsidR="00F65ED1" w:rsidRPr="004F5C0F">
        <w:rPr>
          <w:rFonts w:ascii="Times New Roman" w:hAnsi="Times New Roman" w:cs="Times New Roman"/>
          <w:bCs/>
          <w:color w:val="000000" w:themeColor="text1"/>
          <w:sz w:val="24"/>
          <w:szCs w:val="24"/>
        </w:rPr>
        <w:t>Анна Илиева Савова</w:t>
      </w:r>
      <w:r w:rsidRPr="004F5C0F">
        <w:rPr>
          <w:rFonts w:ascii="Times New Roman" w:hAnsi="Times New Roman" w:cs="Times New Roman"/>
          <w:b/>
          <w:color w:val="000000" w:themeColor="text1"/>
          <w:sz w:val="24"/>
          <w:szCs w:val="24"/>
        </w:rPr>
        <w:t>/</w:t>
      </w:r>
    </w:p>
    <w:p w14:paraId="286CF5FC" w14:textId="77777777" w:rsidR="00CD5CCF" w:rsidRPr="004F5C0F" w:rsidRDefault="00CD5CCF" w:rsidP="004F5C0F">
      <w:pPr>
        <w:spacing w:after="0" w:line="360" w:lineRule="auto"/>
        <w:jc w:val="both"/>
        <w:rPr>
          <w:rFonts w:ascii="Times New Roman" w:hAnsi="Times New Roman" w:cs="Times New Roman"/>
          <w:b/>
          <w:color w:val="000000" w:themeColor="text1"/>
          <w:sz w:val="10"/>
          <w:szCs w:val="10"/>
        </w:rPr>
      </w:pPr>
    </w:p>
    <w:p w14:paraId="26B9EB04" w14:textId="4B5F7734" w:rsidR="00821640" w:rsidRPr="004F5C0F" w:rsidRDefault="00821640" w:rsidP="004F5C0F">
      <w:pPr>
        <w:spacing w:after="0" w:line="360" w:lineRule="auto"/>
        <w:jc w:val="both"/>
        <w:rPr>
          <w:rFonts w:ascii="Times New Roman" w:hAnsi="Times New Roman" w:cs="Times New Roman"/>
          <w:b/>
          <w:color w:val="000000" w:themeColor="text1"/>
          <w:sz w:val="24"/>
          <w:szCs w:val="24"/>
        </w:rPr>
      </w:pPr>
      <w:r w:rsidRPr="004F5C0F">
        <w:rPr>
          <w:rFonts w:ascii="Times New Roman" w:hAnsi="Times New Roman" w:cs="Times New Roman"/>
          <w:b/>
          <w:color w:val="000000" w:themeColor="text1"/>
          <w:sz w:val="24"/>
          <w:szCs w:val="24"/>
        </w:rPr>
        <w:t xml:space="preserve">Подпис: </w:t>
      </w:r>
    </w:p>
    <w:p w14:paraId="77B31F39" w14:textId="77777777" w:rsidR="00CD5CCF" w:rsidRPr="004F5C0F" w:rsidRDefault="00CD5CCF" w:rsidP="004F5C0F">
      <w:pPr>
        <w:spacing w:after="0" w:line="360" w:lineRule="auto"/>
        <w:jc w:val="both"/>
        <w:rPr>
          <w:rFonts w:ascii="Times New Roman" w:hAnsi="Times New Roman" w:cs="Times New Roman"/>
          <w:b/>
          <w:color w:val="000000" w:themeColor="text1"/>
          <w:sz w:val="10"/>
          <w:szCs w:val="10"/>
        </w:rPr>
      </w:pPr>
    </w:p>
    <w:p w14:paraId="4579AD21" w14:textId="77259431" w:rsidR="00821640" w:rsidRPr="004F5C0F" w:rsidRDefault="00821640" w:rsidP="004F5C0F">
      <w:pPr>
        <w:spacing w:after="0" w:line="360" w:lineRule="auto"/>
        <w:jc w:val="both"/>
        <w:rPr>
          <w:rFonts w:ascii="Times New Roman" w:hAnsi="Times New Roman" w:cs="Times New Roman"/>
          <w:color w:val="000000" w:themeColor="text1"/>
          <w:sz w:val="24"/>
          <w:szCs w:val="24"/>
        </w:rPr>
      </w:pPr>
      <w:r w:rsidRPr="004F5C0F">
        <w:rPr>
          <w:rFonts w:ascii="Times New Roman" w:hAnsi="Times New Roman" w:cs="Times New Roman"/>
          <w:b/>
          <w:color w:val="000000" w:themeColor="text1"/>
          <w:sz w:val="24"/>
          <w:szCs w:val="24"/>
        </w:rPr>
        <w:t xml:space="preserve">Дата: </w:t>
      </w:r>
      <w:r w:rsidR="00F65ED1" w:rsidRPr="004F5C0F">
        <w:rPr>
          <w:rFonts w:ascii="Times New Roman" w:hAnsi="Times New Roman" w:cs="Times New Roman"/>
          <w:color w:val="000000" w:themeColor="text1"/>
          <w:sz w:val="24"/>
          <w:szCs w:val="24"/>
        </w:rPr>
        <w:t>2</w:t>
      </w:r>
      <w:r w:rsidR="00DA5652" w:rsidRPr="004F5C0F">
        <w:rPr>
          <w:rFonts w:ascii="Times New Roman" w:hAnsi="Times New Roman" w:cs="Times New Roman"/>
          <w:color w:val="000000" w:themeColor="text1"/>
          <w:sz w:val="24"/>
          <w:szCs w:val="24"/>
        </w:rPr>
        <w:t>2</w:t>
      </w:r>
      <w:r w:rsidRPr="004F5C0F">
        <w:rPr>
          <w:rFonts w:ascii="Times New Roman" w:hAnsi="Times New Roman" w:cs="Times New Roman"/>
          <w:color w:val="000000" w:themeColor="text1"/>
          <w:sz w:val="24"/>
          <w:szCs w:val="24"/>
        </w:rPr>
        <w:t>/</w:t>
      </w:r>
      <w:r w:rsidR="00F65ED1" w:rsidRPr="004F5C0F">
        <w:rPr>
          <w:rFonts w:ascii="Times New Roman" w:hAnsi="Times New Roman" w:cs="Times New Roman"/>
          <w:color w:val="000000" w:themeColor="text1"/>
          <w:sz w:val="24"/>
          <w:szCs w:val="24"/>
        </w:rPr>
        <w:t>05</w:t>
      </w:r>
      <w:r w:rsidRPr="004F5C0F">
        <w:rPr>
          <w:rFonts w:ascii="Times New Roman" w:hAnsi="Times New Roman" w:cs="Times New Roman"/>
          <w:color w:val="000000" w:themeColor="text1"/>
          <w:sz w:val="24"/>
          <w:szCs w:val="24"/>
        </w:rPr>
        <w:t>/</w:t>
      </w:r>
      <w:r w:rsidR="00F65ED1" w:rsidRPr="004F5C0F">
        <w:rPr>
          <w:rFonts w:ascii="Times New Roman" w:hAnsi="Times New Roman" w:cs="Times New Roman"/>
          <w:color w:val="000000" w:themeColor="text1"/>
          <w:sz w:val="24"/>
          <w:szCs w:val="24"/>
        </w:rPr>
        <w:t>2025</w:t>
      </w:r>
    </w:p>
    <w:sectPr w:rsidR="00821640" w:rsidRPr="004F5C0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2FA1E" w14:textId="77777777" w:rsidR="0004474C" w:rsidRDefault="0004474C" w:rsidP="00837BBE">
      <w:pPr>
        <w:spacing w:after="0" w:line="240" w:lineRule="auto"/>
      </w:pPr>
      <w:r>
        <w:separator/>
      </w:r>
    </w:p>
  </w:endnote>
  <w:endnote w:type="continuationSeparator" w:id="0">
    <w:p w14:paraId="258EED44" w14:textId="77777777" w:rsidR="0004474C" w:rsidRDefault="0004474C" w:rsidP="00837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4008382"/>
      <w:docPartObj>
        <w:docPartGallery w:val="Page Numbers (Bottom of Page)"/>
        <w:docPartUnique/>
      </w:docPartObj>
    </w:sdtPr>
    <w:sdtEndPr>
      <w:rPr>
        <w:noProof/>
      </w:rPr>
    </w:sdtEndPr>
    <w:sdtContent>
      <w:p w14:paraId="3DA91D98" w14:textId="7CAEA24B" w:rsidR="00287A5D" w:rsidRDefault="00287A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8761DD1" w14:textId="77777777" w:rsidR="009D609A" w:rsidRDefault="009D60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B7264" w14:textId="77777777" w:rsidR="0004474C" w:rsidRDefault="0004474C" w:rsidP="00837BBE">
      <w:pPr>
        <w:spacing w:after="0" w:line="240" w:lineRule="auto"/>
      </w:pPr>
      <w:r>
        <w:separator/>
      </w:r>
    </w:p>
  </w:footnote>
  <w:footnote w:type="continuationSeparator" w:id="0">
    <w:p w14:paraId="7DD44105" w14:textId="77777777" w:rsidR="0004474C" w:rsidRDefault="0004474C" w:rsidP="00837B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75455"/>
    <w:multiLevelType w:val="hybridMultilevel"/>
    <w:tmpl w:val="F34A0A7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C097426"/>
    <w:multiLevelType w:val="hybridMultilevel"/>
    <w:tmpl w:val="5540FF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D0E66CA"/>
    <w:multiLevelType w:val="hybridMultilevel"/>
    <w:tmpl w:val="29669C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29E44268"/>
    <w:multiLevelType w:val="hybridMultilevel"/>
    <w:tmpl w:val="82FEC7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2DCB7A89"/>
    <w:multiLevelType w:val="hybridMultilevel"/>
    <w:tmpl w:val="439AEFC4"/>
    <w:lvl w:ilvl="0" w:tplc="B57E3896">
      <w:start w:val="1"/>
      <w:numFmt w:val="bullet"/>
      <w:lvlText w:val=""/>
      <w:lvlJc w:val="left"/>
      <w:pPr>
        <w:ind w:left="1380" w:hanging="360"/>
      </w:pPr>
      <w:rPr>
        <w:rFonts w:ascii="Symbol" w:hAnsi="Symbol"/>
      </w:rPr>
    </w:lvl>
    <w:lvl w:ilvl="1" w:tplc="42401F5C">
      <w:start w:val="1"/>
      <w:numFmt w:val="bullet"/>
      <w:lvlText w:val=""/>
      <w:lvlJc w:val="left"/>
      <w:pPr>
        <w:ind w:left="1380" w:hanging="360"/>
      </w:pPr>
      <w:rPr>
        <w:rFonts w:ascii="Symbol" w:hAnsi="Symbol"/>
      </w:rPr>
    </w:lvl>
    <w:lvl w:ilvl="2" w:tplc="622CCCDA">
      <w:start w:val="1"/>
      <w:numFmt w:val="bullet"/>
      <w:lvlText w:val=""/>
      <w:lvlJc w:val="left"/>
      <w:pPr>
        <w:ind w:left="1380" w:hanging="360"/>
      </w:pPr>
      <w:rPr>
        <w:rFonts w:ascii="Symbol" w:hAnsi="Symbol"/>
      </w:rPr>
    </w:lvl>
    <w:lvl w:ilvl="3" w:tplc="80C80FFC">
      <w:start w:val="1"/>
      <w:numFmt w:val="bullet"/>
      <w:lvlText w:val=""/>
      <w:lvlJc w:val="left"/>
      <w:pPr>
        <w:ind w:left="1380" w:hanging="360"/>
      </w:pPr>
      <w:rPr>
        <w:rFonts w:ascii="Symbol" w:hAnsi="Symbol"/>
      </w:rPr>
    </w:lvl>
    <w:lvl w:ilvl="4" w:tplc="BD282D6C">
      <w:start w:val="1"/>
      <w:numFmt w:val="bullet"/>
      <w:lvlText w:val=""/>
      <w:lvlJc w:val="left"/>
      <w:pPr>
        <w:ind w:left="1380" w:hanging="360"/>
      </w:pPr>
      <w:rPr>
        <w:rFonts w:ascii="Symbol" w:hAnsi="Symbol"/>
      </w:rPr>
    </w:lvl>
    <w:lvl w:ilvl="5" w:tplc="D63430F8">
      <w:start w:val="1"/>
      <w:numFmt w:val="bullet"/>
      <w:lvlText w:val=""/>
      <w:lvlJc w:val="left"/>
      <w:pPr>
        <w:ind w:left="1380" w:hanging="360"/>
      </w:pPr>
      <w:rPr>
        <w:rFonts w:ascii="Symbol" w:hAnsi="Symbol"/>
      </w:rPr>
    </w:lvl>
    <w:lvl w:ilvl="6" w:tplc="0A5CC892">
      <w:start w:val="1"/>
      <w:numFmt w:val="bullet"/>
      <w:lvlText w:val=""/>
      <w:lvlJc w:val="left"/>
      <w:pPr>
        <w:ind w:left="1380" w:hanging="360"/>
      </w:pPr>
      <w:rPr>
        <w:rFonts w:ascii="Symbol" w:hAnsi="Symbol"/>
      </w:rPr>
    </w:lvl>
    <w:lvl w:ilvl="7" w:tplc="07F80420">
      <w:start w:val="1"/>
      <w:numFmt w:val="bullet"/>
      <w:lvlText w:val=""/>
      <w:lvlJc w:val="left"/>
      <w:pPr>
        <w:ind w:left="1380" w:hanging="360"/>
      </w:pPr>
      <w:rPr>
        <w:rFonts w:ascii="Symbol" w:hAnsi="Symbol"/>
      </w:rPr>
    </w:lvl>
    <w:lvl w:ilvl="8" w:tplc="8E8E6290">
      <w:start w:val="1"/>
      <w:numFmt w:val="bullet"/>
      <w:lvlText w:val=""/>
      <w:lvlJc w:val="left"/>
      <w:pPr>
        <w:ind w:left="1380" w:hanging="360"/>
      </w:pPr>
      <w:rPr>
        <w:rFonts w:ascii="Symbol" w:hAnsi="Symbol"/>
      </w:rPr>
    </w:lvl>
  </w:abstractNum>
  <w:abstractNum w:abstractNumId="5" w15:restartNumberingAfterBreak="0">
    <w:nsid w:val="34E03063"/>
    <w:multiLevelType w:val="hybridMultilevel"/>
    <w:tmpl w:val="01FA2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581613"/>
    <w:multiLevelType w:val="hybridMultilevel"/>
    <w:tmpl w:val="0C883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49C83EA9"/>
    <w:multiLevelType w:val="hybridMultilevel"/>
    <w:tmpl w:val="3DD0CBCA"/>
    <w:lvl w:ilvl="0" w:tplc="15FA9B3C">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3265CB"/>
    <w:multiLevelType w:val="hybridMultilevel"/>
    <w:tmpl w:val="4CB8B4F0"/>
    <w:lvl w:ilvl="0" w:tplc="8B92F63E">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50337C82"/>
    <w:multiLevelType w:val="multilevel"/>
    <w:tmpl w:val="DA6854A6"/>
    <w:lvl w:ilvl="0">
      <w:start w:val="1"/>
      <w:numFmt w:val="decimal"/>
      <w:lvlText w:val="%1."/>
      <w:lvlJc w:val="left"/>
      <w:pPr>
        <w:ind w:left="720" w:hanging="360"/>
      </w:pPr>
      <w:rPr>
        <w:rFonts w:hint="default"/>
      </w:rPr>
    </w:lvl>
    <w:lvl w:ilvl="1">
      <w:start w:val="4"/>
      <w:numFmt w:val="decimal"/>
      <w:isLgl/>
      <w:lvlText w:val="%1.%2."/>
      <w:lvlJc w:val="left"/>
      <w:pPr>
        <w:ind w:left="1070" w:hanging="7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47234A"/>
    <w:multiLevelType w:val="hybridMultilevel"/>
    <w:tmpl w:val="B782A620"/>
    <w:lvl w:ilvl="0" w:tplc="04020001">
      <w:start w:val="1"/>
      <w:numFmt w:val="bullet"/>
      <w:lvlText w:val=""/>
      <w:lvlJc w:val="left"/>
      <w:pPr>
        <w:ind w:left="720" w:hanging="360"/>
      </w:pPr>
      <w:rPr>
        <w:rFonts w:ascii="Symbol" w:hAnsi="Symbol" w:hint="default"/>
      </w:rPr>
    </w:lvl>
    <w:lvl w:ilvl="1" w:tplc="B9EC256C">
      <w:numFmt w:val="bullet"/>
      <w:lvlText w:val="•"/>
      <w:lvlJc w:val="left"/>
      <w:pPr>
        <w:ind w:left="1785" w:hanging="705"/>
      </w:pPr>
      <w:rPr>
        <w:rFonts w:ascii="Calibri" w:eastAsiaTheme="minorHAnsi" w:hAnsi="Calibri" w:cs="Calibri"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5FA805DA"/>
    <w:multiLevelType w:val="hybridMultilevel"/>
    <w:tmpl w:val="7952C7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046176D"/>
    <w:multiLevelType w:val="hybridMultilevel"/>
    <w:tmpl w:val="D90E9AFE"/>
    <w:lvl w:ilvl="0" w:tplc="15FA9B3C">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A94066"/>
    <w:multiLevelType w:val="hybridMultilevel"/>
    <w:tmpl w:val="09AEDB2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02D2C45"/>
    <w:multiLevelType w:val="hybridMultilevel"/>
    <w:tmpl w:val="45A08FC4"/>
    <w:lvl w:ilvl="0" w:tplc="15FA9B3C">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41689D"/>
    <w:multiLevelType w:val="hybridMultilevel"/>
    <w:tmpl w:val="CF5EE19E"/>
    <w:lvl w:ilvl="0" w:tplc="15FA9B3C">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C27196"/>
    <w:multiLevelType w:val="hybridMultilevel"/>
    <w:tmpl w:val="2C74B706"/>
    <w:lvl w:ilvl="0" w:tplc="47F63074">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7F0241CE"/>
    <w:multiLevelType w:val="hybridMultilevel"/>
    <w:tmpl w:val="84D2FD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7FA94D80"/>
    <w:multiLevelType w:val="hybridMultilevel"/>
    <w:tmpl w:val="3F9A8A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1991517489">
    <w:abstractNumId w:val="8"/>
  </w:num>
  <w:num w:numId="2" w16cid:durableId="1406150173">
    <w:abstractNumId w:val="16"/>
  </w:num>
  <w:num w:numId="3" w16cid:durableId="817965196">
    <w:abstractNumId w:val="2"/>
  </w:num>
  <w:num w:numId="4" w16cid:durableId="1210609679">
    <w:abstractNumId w:val="18"/>
  </w:num>
  <w:num w:numId="5" w16cid:durableId="1841505825">
    <w:abstractNumId w:val="10"/>
  </w:num>
  <w:num w:numId="6" w16cid:durableId="28996914">
    <w:abstractNumId w:val="13"/>
  </w:num>
  <w:num w:numId="7" w16cid:durableId="1865240821">
    <w:abstractNumId w:val="3"/>
  </w:num>
  <w:num w:numId="8" w16cid:durableId="881399600">
    <w:abstractNumId w:val="1"/>
  </w:num>
  <w:num w:numId="9" w16cid:durableId="635913615">
    <w:abstractNumId w:val="0"/>
  </w:num>
  <w:num w:numId="10" w16cid:durableId="917402112">
    <w:abstractNumId w:val="17"/>
  </w:num>
  <w:num w:numId="11" w16cid:durableId="1429622626">
    <w:abstractNumId w:val="11"/>
  </w:num>
  <w:num w:numId="12" w16cid:durableId="283391439">
    <w:abstractNumId w:val="9"/>
  </w:num>
  <w:num w:numId="13" w16cid:durableId="422187777">
    <w:abstractNumId w:val="6"/>
  </w:num>
  <w:num w:numId="14" w16cid:durableId="668750010">
    <w:abstractNumId w:val="5"/>
  </w:num>
  <w:num w:numId="15" w16cid:durableId="880898028">
    <w:abstractNumId w:val="7"/>
  </w:num>
  <w:num w:numId="16" w16cid:durableId="1348288802">
    <w:abstractNumId w:val="15"/>
  </w:num>
  <w:num w:numId="17" w16cid:durableId="1688671358">
    <w:abstractNumId w:val="12"/>
  </w:num>
  <w:num w:numId="18" w16cid:durableId="644436157">
    <w:abstractNumId w:val="14"/>
  </w:num>
  <w:num w:numId="19" w16cid:durableId="17274098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BEC"/>
    <w:rsid w:val="00023846"/>
    <w:rsid w:val="00030DF1"/>
    <w:rsid w:val="00044092"/>
    <w:rsid w:val="0004474C"/>
    <w:rsid w:val="00065209"/>
    <w:rsid w:val="00070262"/>
    <w:rsid w:val="00077A89"/>
    <w:rsid w:val="000902AA"/>
    <w:rsid w:val="000A30AF"/>
    <w:rsid w:val="000A346E"/>
    <w:rsid w:val="000A414D"/>
    <w:rsid w:val="000B113C"/>
    <w:rsid w:val="000C3F53"/>
    <w:rsid w:val="000F2263"/>
    <w:rsid w:val="001000EB"/>
    <w:rsid w:val="0011056F"/>
    <w:rsid w:val="0012330A"/>
    <w:rsid w:val="00124B9F"/>
    <w:rsid w:val="00126E3C"/>
    <w:rsid w:val="00133F18"/>
    <w:rsid w:val="00146B58"/>
    <w:rsid w:val="00171EC2"/>
    <w:rsid w:val="001731AE"/>
    <w:rsid w:val="001862B2"/>
    <w:rsid w:val="00194EA7"/>
    <w:rsid w:val="001A6EB0"/>
    <w:rsid w:val="001B5BF1"/>
    <w:rsid w:val="001C514C"/>
    <w:rsid w:val="001D5B3E"/>
    <w:rsid w:val="001D6945"/>
    <w:rsid w:val="001E17D9"/>
    <w:rsid w:val="001E3DBE"/>
    <w:rsid w:val="00200252"/>
    <w:rsid w:val="002014B0"/>
    <w:rsid w:val="00203337"/>
    <w:rsid w:val="00204832"/>
    <w:rsid w:val="0022384F"/>
    <w:rsid w:val="00226A31"/>
    <w:rsid w:val="00251A6D"/>
    <w:rsid w:val="0025231C"/>
    <w:rsid w:val="002523FD"/>
    <w:rsid w:val="0027224C"/>
    <w:rsid w:val="002802C8"/>
    <w:rsid w:val="00280483"/>
    <w:rsid w:val="002856F1"/>
    <w:rsid w:val="00287A5D"/>
    <w:rsid w:val="002A0DE7"/>
    <w:rsid w:val="002A4619"/>
    <w:rsid w:val="002C5E32"/>
    <w:rsid w:val="002D5E81"/>
    <w:rsid w:val="002E0D35"/>
    <w:rsid w:val="002F6965"/>
    <w:rsid w:val="00310733"/>
    <w:rsid w:val="003203BD"/>
    <w:rsid w:val="00322494"/>
    <w:rsid w:val="00334867"/>
    <w:rsid w:val="0034253D"/>
    <w:rsid w:val="00352C9A"/>
    <w:rsid w:val="003563C8"/>
    <w:rsid w:val="00361C1E"/>
    <w:rsid w:val="00362841"/>
    <w:rsid w:val="00371625"/>
    <w:rsid w:val="0037306F"/>
    <w:rsid w:val="003907AD"/>
    <w:rsid w:val="00391861"/>
    <w:rsid w:val="00395E87"/>
    <w:rsid w:val="0039600F"/>
    <w:rsid w:val="003968A9"/>
    <w:rsid w:val="003A2E43"/>
    <w:rsid w:val="003A4BEC"/>
    <w:rsid w:val="003B317C"/>
    <w:rsid w:val="003B438B"/>
    <w:rsid w:val="003B5E1A"/>
    <w:rsid w:val="003D0F3C"/>
    <w:rsid w:val="003F3C86"/>
    <w:rsid w:val="00415318"/>
    <w:rsid w:val="0044122F"/>
    <w:rsid w:val="004418BF"/>
    <w:rsid w:val="00444C03"/>
    <w:rsid w:val="004553A8"/>
    <w:rsid w:val="00456C35"/>
    <w:rsid w:val="004604ED"/>
    <w:rsid w:val="004619CD"/>
    <w:rsid w:val="00463161"/>
    <w:rsid w:val="00471FFA"/>
    <w:rsid w:val="00477B47"/>
    <w:rsid w:val="004806CF"/>
    <w:rsid w:val="004814E0"/>
    <w:rsid w:val="00481DEA"/>
    <w:rsid w:val="00482137"/>
    <w:rsid w:val="00483722"/>
    <w:rsid w:val="00486562"/>
    <w:rsid w:val="00496863"/>
    <w:rsid w:val="004B3F0E"/>
    <w:rsid w:val="004B4E1B"/>
    <w:rsid w:val="004C104B"/>
    <w:rsid w:val="004C41CB"/>
    <w:rsid w:val="004D5B4C"/>
    <w:rsid w:val="004E3507"/>
    <w:rsid w:val="004E43E9"/>
    <w:rsid w:val="004F1264"/>
    <w:rsid w:val="004F154E"/>
    <w:rsid w:val="004F5C0F"/>
    <w:rsid w:val="00502FA2"/>
    <w:rsid w:val="00503420"/>
    <w:rsid w:val="005125EF"/>
    <w:rsid w:val="00513621"/>
    <w:rsid w:val="00526F12"/>
    <w:rsid w:val="005274E0"/>
    <w:rsid w:val="00533AE6"/>
    <w:rsid w:val="00545EDF"/>
    <w:rsid w:val="00552F7A"/>
    <w:rsid w:val="00555815"/>
    <w:rsid w:val="00556C97"/>
    <w:rsid w:val="00566FD9"/>
    <w:rsid w:val="005677C1"/>
    <w:rsid w:val="00576196"/>
    <w:rsid w:val="005972A1"/>
    <w:rsid w:val="005A6ABA"/>
    <w:rsid w:val="005B672F"/>
    <w:rsid w:val="005C1308"/>
    <w:rsid w:val="005C4D76"/>
    <w:rsid w:val="005E18CB"/>
    <w:rsid w:val="005F221E"/>
    <w:rsid w:val="00621FC0"/>
    <w:rsid w:val="0063212D"/>
    <w:rsid w:val="00633FA4"/>
    <w:rsid w:val="00646D4D"/>
    <w:rsid w:val="00653B54"/>
    <w:rsid w:val="00653C2F"/>
    <w:rsid w:val="006546D7"/>
    <w:rsid w:val="006550BF"/>
    <w:rsid w:val="006566D1"/>
    <w:rsid w:val="0067352A"/>
    <w:rsid w:val="0067705F"/>
    <w:rsid w:val="00683E7B"/>
    <w:rsid w:val="00692EAE"/>
    <w:rsid w:val="00694085"/>
    <w:rsid w:val="00694957"/>
    <w:rsid w:val="006B4F9B"/>
    <w:rsid w:val="006C3896"/>
    <w:rsid w:val="006C39CC"/>
    <w:rsid w:val="006D482A"/>
    <w:rsid w:val="00711AB6"/>
    <w:rsid w:val="00711BD4"/>
    <w:rsid w:val="00716E77"/>
    <w:rsid w:val="00717EC3"/>
    <w:rsid w:val="007250D3"/>
    <w:rsid w:val="0073444D"/>
    <w:rsid w:val="007405AE"/>
    <w:rsid w:val="007540E3"/>
    <w:rsid w:val="007577E1"/>
    <w:rsid w:val="00760BA6"/>
    <w:rsid w:val="00760E79"/>
    <w:rsid w:val="0076387F"/>
    <w:rsid w:val="00763C51"/>
    <w:rsid w:val="00763D80"/>
    <w:rsid w:val="00764C4E"/>
    <w:rsid w:val="00771EDA"/>
    <w:rsid w:val="0078091B"/>
    <w:rsid w:val="00784FDD"/>
    <w:rsid w:val="00791E5D"/>
    <w:rsid w:val="007A6BCB"/>
    <w:rsid w:val="007B52D1"/>
    <w:rsid w:val="007C4F72"/>
    <w:rsid w:val="007C7B09"/>
    <w:rsid w:val="007D07EA"/>
    <w:rsid w:val="007D1C15"/>
    <w:rsid w:val="007D7B6A"/>
    <w:rsid w:val="007E460E"/>
    <w:rsid w:val="007E7207"/>
    <w:rsid w:val="007F1DD8"/>
    <w:rsid w:val="007F6083"/>
    <w:rsid w:val="00821640"/>
    <w:rsid w:val="00831C8B"/>
    <w:rsid w:val="00834B22"/>
    <w:rsid w:val="00837BBE"/>
    <w:rsid w:val="0084151B"/>
    <w:rsid w:val="0084305F"/>
    <w:rsid w:val="008558D2"/>
    <w:rsid w:val="00864378"/>
    <w:rsid w:val="00870018"/>
    <w:rsid w:val="00870B10"/>
    <w:rsid w:val="00885AF9"/>
    <w:rsid w:val="0088660A"/>
    <w:rsid w:val="008A3AAC"/>
    <w:rsid w:val="008A75B5"/>
    <w:rsid w:val="008B1789"/>
    <w:rsid w:val="008B4326"/>
    <w:rsid w:val="008C2D76"/>
    <w:rsid w:val="008D5464"/>
    <w:rsid w:val="008F5E76"/>
    <w:rsid w:val="00900B4B"/>
    <w:rsid w:val="00907034"/>
    <w:rsid w:val="00952282"/>
    <w:rsid w:val="00955046"/>
    <w:rsid w:val="009612D1"/>
    <w:rsid w:val="00964840"/>
    <w:rsid w:val="00967D7D"/>
    <w:rsid w:val="00975588"/>
    <w:rsid w:val="00981A52"/>
    <w:rsid w:val="00982E40"/>
    <w:rsid w:val="009A7B88"/>
    <w:rsid w:val="009B7734"/>
    <w:rsid w:val="009C421A"/>
    <w:rsid w:val="009C59DB"/>
    <w:rsid w:val="009D00BB"/>
    <w:rsid w:val="009D5C26"/>
    <w:rsid w:val="009D609A"/>
    <w:rsid w:val="009D76AD"/>
    <w:rsid w:val="009E1AD6"/>
    <w:rsid w:val="009E2995"/>
    <w:rsid w:val="009F0DF8"/>
    <w:rsid w:val="009F4467"/>
    <w:rsid w:val="009F69DC"/>
    <w:rsid w:val="00A040DF"/>
    <w:rsid w:val="00A06467"/>
    <w:rsid w:val="00A07641"/>
    <w:rsid w:val="00A34ADE"/>
    <w:rsid w:val="00A51D80"/>
    <w:rsid w:val="00A64C10"/>
    <w:rsid w:val="00A65B41"/>
    <w:rsid w:val="00A73A6F"/>
    <w:rsid w:val="00A862BD"/>
    <w:rsid w:val="00A903E8"/>
    <w:rsid w:val="00A91539"/>
    <w:rsid w:val="00AA5F37"/>
    <w:rsid w:val="00AB23D1"/>
    <w:rsid w:val="00AB52C8"/>
    <w:rsid w:val="00AB5BC5"/>
    <w:rsid w:val="00AD479A"/>
    <w:rsid w:val="00AD6F53"/>
    <w:rsid w:val="00AD7E79"/>
    <w:rsid w:val="00AE17DD"/>
    <w:rsid w:val="00AE60C4"/>
    <w:rsid w:val="00AF4366"/>
    <w:rsid w:val="00AF724E"/>
    <w:rsid w:val="00B036E5"/>
    <w:rsid w:val="00B03DBE"/>
    <w:rsid w:val="00B072F4"/>
    <w:rsid w:val="00B073B1"/>
    <w:rsid w:val="00B246B5"/>
    <w:rsid w:val="00B26CDF"/>
    <w:rsid w:val="00B30F69"/>
    <w:rsid w:val="00B344E3"/>
    <w:rsid w:val="00B3690D"/>
    <w:rsid w:val="00B47F14"/>
    <w:rsid w:val="00B648C1"/>
    <w:rsid w:val="00B70704"/>
    <w:rsid w:val="00B778ED"/>
    <w:rsid w:val="00B83B57"/>
    <w:rsid w:val="00B8514C"/>
    <w:rsid w:val="00B95723"/>
    <w:rsid w:val="00B961D1"/>
    <w:rsid w:val="00BA444D"/>
    <w:rsid w:val="00BA49BE"/>
    <w:rsid w:val="00BC25C9"/>
    <w:rsid w:val="00BD335C"/>
    <w:rsid w:val="00BD33F0"/>
    <w:rsid w:val="00BD3DD3"/>
    <w:rsid w:val="00BE1E12"/>
    <w:rsid w:val="00BF370F"/>
    <w:rsid w:val="00BF7E82"/>
    <w:rsid w:val="00C05CE2"/>
    <w:rsid w:val="00C10883"/>
    <w:rsid w:val="00C11F1B"/>
    <w:rsid w:val="00C16280"/>
    <w:rsid w:val="00C2483B"/>
    <w:rsid w:val="00C375C9"/>
    <w:rsid w:val="00C62EB1"/>
    <w:rsid w:val="00C6486B"/>
    <w:rsid w:val="00C7562D"/>
    <w:rsid w:val="00C76FA4"/>
    <w:rsid w:val="00C800E5"/>
    <w:rsid w:val="00C8513C"/>
    <w:rsid w:val="00C9707F"/>
    <w:rsid w:val="00C97C73"/>
    <w:rsid w:val="00CA6BB8"/>
    <w:rsid w:val="00CA7B03"/>
    <w:rsid w:val="00CB0306"/>
    <w:rsid w:val="00CB131C"/>
    <w:rsid w:val="00CB6497"/>
    <w:rsid w:val="00CD19AA"/>
    <w:rsid w:val="00CD4FB4"/>
    <w:rsid w:val="00CD5CCF"/>
    <w:rsid w:val="00CF0098"/>
    <w:rsid w:val="00CF0E5D"/>
    <w:rsid w:val="00CF1ADE"/>
    <w:rsid w:val="00CF1CDB"/>
    <w:rsid w:val="00CF6B2B"/>
    <w:rsid w:val="00D01A1F"/>
    <w:rsid w:val="00D03066"/>
    <w:rsid w:val="00D12CFF"/>
    <w:rsid w:val="00D16A19"/>
    <w:rsid w:val="00D20B63"/>
    <w:rsid w:val="00D22269"/>
    <w:rsid w:val="00D25588"/>
    <w:rsid w:val="00D26B86"/>
    <w:rsid w:val="00D302AC"/>
    <w:rsid w:val="00D33918"/>
    <w:rsid w:val="00D46B95"/>
    <w:rsid w:val="00D50140"/>
    <w:rsid w:val="00D6234F"/>
    <w:rsid w:val="00D70AF0"/>
    <w:rsid w:val="00D70E8B"/>
    <w:rsid w:val="00D756B5"/>
    <w:rsid w:val="00D9419C"/>
    <w:rsid w:val="00DA5652"/>
    <w:rsid w:val="00DB78FA"/>
    <w:rsid w:val="00DC13ED"/>
    <w:rsid w:val="00DC7A91"/>
    <w:rsid w:val="00DD1774"/>
    <w:rsid w:val="00DD794A"/>
    <w:rsid w:val="00DE7AD1"/>
    <w:rsid w:val="00E12D18"/>
    <w:rsid w:val="00E160CA"/>
    <w:rsid w:val="00E26E19"/>
    <w:rsid w:val="00E277EB"/>
    <w:rsid w:val="00E60874"/>
    <w:rsid w:val="00E64161"/>
    <w:rsid w:val="00E65A2F"/>
    <w:rsid w:val="00E76B00"/>
    <w:rsid w:val="00EA1E38"/>
    <w:rsid w:val="00EB0622"/>
    <w:rsid w:val="00EB3893"/>
    <w:rsid w:val="00EB50B4"/>
    <w:rsid w:val="00ED1006"/>
    <w:rsid w:val="00ED3249"/>
    <w:rsid w:val="00EE022C"/>
    <w:rsid w:val="00EE4E4B"/>
    <w:rsid w:val="00EF02FB"/>
    <w:rsid w:val="00EF0CB5"/>
    <w:rsid w:val="00F245EB"/>
    <w:rsid w:val="00F4212A"/>
    <w:rsid w:val="00F422AB"/>
    <w:rsid w:val="00F429E8"/>
    <w:rsid w:val="00F51718"/>
    <w:rsid w:val="00F65ED1"/>
    <w:rsid w:val="00F76474"/>
    <w:rsid w:val="00F92532"/>
    <w:rsid w:val="00F9341D"/>
    <w:rsid w:val="00F93797"/>
    <w:rsid w:val="00FA1F74"/>
    <w:rsid w:val="00FB3C76"/>
    <w:rsid w:val="00FC4030"/>
    <w:rsid w:val="00FD0D74"/>
    <w:rsid w:val="00FD360E"/>
    <w:rsid w:val="00FE43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F5CFA"/>
  <w15:docId w15:val="{ABE7600C-CCDB-4A4C-A1A1-520111B30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E5D"/>
  </w:style>
  <w:style w:type="paragraph" w:styleId="Heading1">
    <w:name w:val="heading 1"/>
    <w:basedOn w:val="Normal"/>
    <w:next w:val="Normal"/>
    <w:link w:val="Heading1Char"/>
    <w:uiPriority w:val="9"/>
    <w:qFormat/>
    <w:rsid w:val="0082164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03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7BBE"/>
    <w:pPr>
      <w:tabs>
        <w:tab w:val="center" w:pos="4536"/>
        <w:tab w:val="right" w:pos="9072"/>
      </w:tabs>
      <w:spacing w:after="0" w:line="240" w:lineRule="auto"/>
    </w:pPr>
  </w:style>
  <w:style w:type="character" w:customStyle="1" w:styleId="HeaderChar">
    <w:name w:val="Header Char"/>
    <w:basedOn w:val="DefaultParagraphFont"/>
    <w:link w:val="Header"/>
    <w:uiPriority w:val="99"/>
    <w:rsid w:val="00837BBE"/>
  </w:style>
  <w:style w:type="paragraph" w:styleId="Footer">
    <w:name w:val="footer"/>
    <w:basedOn w:val="Normal"/>
    <w:link w:val="FooterChar"/>
    <w:uiPriority w:val="99"/>
    <w:unhideWhenUsed/>
    <w:rsid w:val="00837BB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37BBE"/>
  </w:style>
  <w:style w:type="paragraph" w:styleId="ListParagraph">
    <w:name w:val="List Paragraph"/>
    <w:basedOn w:val="Normal"/>
    <w:uiPriority w:val="34"/>
    <w:qFormat/>
    <w:rsid w:val="009A7B88"/>
    <w:pPr>
      <w:ind w:left="720"/>
      <w:contextualSpacing/>
    </w:pPr>
  </w:style>
  <w:style w:type="table" w:customStyle="1" w:styleId="1">
    <w:name w:val="Мрежа в таблица1"/>
    <w:basedOn w:val="TableNormal"/>
    <w:next w:val="TableGrid"/>
    <w:uiPriority w:val="39"/>
    <w:rsid w:val="00395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Мрежа в таблица11"/>
    <w:basedOn w:val="TableNormal"/>
    <w:next w:val="TableGrid"/>
    <w:uiPriority w:val="39"/>
    <w:rsid w:val="007F1D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Мрежа в таблица111"/>
    <w:basedOn w:val="TableNormal"/>
    <w:next w:val="TableGrid"/>
    <w:uiPriority w:val="39"/>
    <w:rsid w:val="00252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56C97"/>
    <w:rPr>
      <w:color w:val="0563C1" w:themeColor="hyperlink"/>
      <w:u w:val="single"/>
    </w:rPr>
  </w:style>
  <w:style w:type="character" w:styleId="FollowedHyperlink">
    <w:name w:val="FollowedHyperlink"/>
    <w:basedOn w:val="DefaultParagraphFont"/>
    <w:uiPriority w:val="99"/>
    <w:semiHidden/>
    <w:unhideWhenUsed/>
    <w:rsid w:val="00DD1774"/>
    <w:rPr>
      <w:color w:val="954F72" w:themeColor="followedHyperlink"/>
      <w:u w:val="single"/>
    </w:rPr>
  </w:style>
  <w:style w:type="character" w:customStyle="1" w:styleId="Heading1Char">
    <w:name w:val="Heading 1 Char"/>
    <w:basedOn w:val="DefaultParagraphFont"/>
    <w:link w:val="Heading1"/>
    <w:uiPriority w:val="9"/>
    <w:rsid w:val="00821640"/>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1000EB"/>
    <w:pPr>
      <w:outlineLvl w:val="9"/>
    </w:pPr>
    <w:rPr>
      <w:lang w:val="en-US"/>
    </w:rPr>
  </w:style>
  <w:style w:type="paragraph" w:styleId="TOC1">
    <w:name w:val="toc 1"/>
    <w:basedOn w:val="Normal"/>
    <w:next w:val="Normal"/>
    <w:autoRedefine/>
    <w:uiPriority w:val="39"/>
    <w:unhideWhenUsed/>
    <w:rsid w:val="001000EB"/>
    <w:pPr>
      <w:spacing w:after="100"/>
    </w:pPr>
  </w:style>
  <w:style w:type="paragraph" w:styleId="TOC2">
    <w:name w:val="toc 2"/>
    <w:basedOn w:val="Normal"/>
    <w:next w:val="Normal"/>
    <w:autoRedefine/>
    <w:uiPriority w:val="39"/>
    <w:unhideWhenUsed/>
    <w:rsid w:val="001000EB"/>
    <w:pPr>
      <w:spacing w:after="100"/>
      <w:ind w:left="220"/>
    </w:pPr>
  </w:style>
  <w:style w:type="character" w:styleId="UnresolvedMention">
    <w:name w:val="Unresolved Mention"/>
    <w:basedOn w:val="DefaultParagraphFont"/>
    <w:uiPriority w:val="99"/>
    <w:semiHidden/>
    <w:unhideWhenUsed/>
    <w:rsid w:val="00B072F4"/>
    <w:rPr>
      <w:color w:val="605E5C"/>
      <w:shd w:val="clear" w:color="auto" w:fill="E1DFDD"/>
    </w:rPr>
  </w:style>
  <w:style w:type="character" w:styleId="CommentReference">
    <w:name w:val="annotation reference"/>
    <w:basedOn w:val="DefaultParagraphFont"/>
    <w:uiPriority w:val="99"/>
    <w:semiHidden/>
    <w:unhideWhenUsed/>
    <w:rsid w:val="00C97C73"/>
    <w:rPr>
      <w:sz w:val="16"/>
      <w:szCs w:val="16"/>
    </w:rPr>
  </w:style>
  <w:style w:type="paragraph" w:styleId="CommentText">
    <w:name w:val="annotation text"/>
    <w:basedOn w:val="Normal"/>
    <w:link w:val="CommentTextChar"/>
    <w:uiPriority w:val="99"/>
    <w:unhideWhenUsed/>
    <w:rsid w:val="00C97C73"/>
    <w:pPr>
      <w:spacing w:line="240" w:lineRule="auto"/>
    </w:pPr>
    <w:rPr>
      <w:sz w:val="20"/>
      <w:szCs w:val="20"/>
    </w:rPr>
  </w:style>
  <w:style w:type="character" w:customStyle="1" w:styleId="CommentTextChar">
    <w:name w:val="Comment Text Char"/>
    <w:basedOn w:val="DefaultParagraphFont"/>
    <w:link w:val="CommentText"/>
    <w:uiPriority w:val="99"/>
    <w:rsid w:val="00C97C73"/>
    <w:rPr>
      <w:sz w:val="20"/>
      <w:szCs w:val="20"/>
    </w:rPr>
  </w:style>
  <w:style w:type="paragraph" w:styleId="CommentSubject">
    <w:name w:val="annotation subject"/>
    <w:basedOn w:val="CommentText"/>
    <w:next w:val="CommentText"/>
    <w:link w:val="CommentSubjectChar"/>
    <w:uiPriority w:val="99"/>
    <w:semiHidden/>
    <w:unhideWhenUsed/>
    <w:rsid w:val="00C97C73"/>
    <w:rPr>
      <w:b/>
      <w:bCs/>
    </w:rPr>
  </w:style>
  <w:style w:type="character" w:customStyle="1" w:styleId="CommentSubjectChar">
    <w:name w:val="Comment Subject Char"/>
    <w:basedOn w:val="CommentTextChar"/>
    <w:link w:val="CommentSubject"/>
    <w:uiPriority w:val="99"/>
    <w:semiHidden/>
    <w:rsid w:val="00C97C7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lna-banya.egov.bg/wps/portal/municipality-dolna-banya/municipal-council/protocols-and-decisions/protocol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data.aip-bg.org/surveys/5KSE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40A40-AB1E-47F4-A92A-55D56C715A75}">
  <ds:schemaRefs>
    <ds:schemaRef ds:uri="http://schemas.openxmlformats.org/officeDocument/2006/bibliography"/>
  </ds:schemaRefs>
</ds:datastoreItem>
</file>

<file path=docMetadata/LabelInfo.xml><?xml version="1.0" encoding="utf-8"?>
<clbl:labelList xmlns:clbl="http://schemas.microsoft.com/office/2020/mipLabelMetadata">
  <clbl:label id="{8c970d48-f7b9-48b0-9606-072fbefb514d}" enabled="1" method="Standard" siteId="{049e3382-8cdc-477b-9317-951b04689668}"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1</Pages>
  <Words>4353</Words>
  <Characters>24818</Characters>
  <Application>Microsoft Office Word</Application>
  <DocSecurity>0</DocSecurity>
  <Lines>206</Lines>
  <Paragraphs>58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Savova</dc:creator>
  <cp:keywords/>
  <dc:description/>
  <cp:lastModifiedBy>Savova, Anna</cp:lastModifiedBy>
  <cp:revision>5</cp:revision>
  <cp:lastPrinted>2025-07-06T19:22:00Z</cp:lastPrinted>
  <dcterms:created xsi:type="dcterms:W3CDTF">2025-07-06T19:11:00Z</dcterms:created>
  <dcterms:modified xsi:type="dcterms:W3CDTF">2025-07-06T19:22:00Z</dcterms:modified>
</cp:coreProperties>
</file>